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20" w:type="dxa"/>
        <w:tblCellMar>
          <w:left w:w="0" w:type="dxa"/>
          <w:right w:w="0" w:type="dxa"/>
        </w:tblCellMar>
        <w:tblLook w:val="04A0"/>
      </w:tblPr>
      <w:tblGrid>
        <w:gridCol w:w="1275"/>
        <w:gridCol w:w="900"/>
        <w:gridCol w:w="750"/>
        <w:gridCol w:w="5280"/>
        <w:gridCol w:w="1215"/>
      </w:tblGrid>
      <w:tr w:rsidR="005D0443" w:rsidRPr="005D0443" w:rsidTr="005D0443">
        <w:trPr>
          <w:trHeight w:val="90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0443" w:rsidRPr="005D0443" w:rsidRDefault="005D0443" w:rsidP="005D0443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 w:hint="eastAsia"/>
                <w:color w:val="333333"/>
                <w:sz w:val="21"/>
                <w:szCs w:val="21"/>
              </w:rPr>
            </w:pPr>
            <w:r w:rsidRPr="005D0443">
              <w:rPr>
                <w:rFonts w:ascii="黑体" w:eastAsia="黑体" w:hAnsi="黑体" w:cs="宋体" w:hint="eastAsia"/>
                <w:color w:val="333333"/>
                <w:sz w:val="24"/>
                <w:szCs w:val="24"/>
                <w:bdr w:val="none" w:sz="0" w:space="0" w:color="auto" w:frame="1"/>
              </w:rPr>
              <w:t>选聘</w:t>
            </w:r>
          </w:p>
          <w:p w:rsidR="005D0443" w:rsidRPr="005D0443" w:rsidRDefault="005D0443" w:rsidP="005D0443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D0443">
              <w:rPr>
                <w:rFonts w:ascii="黑体" w:eastAsia="黑体" w:hAnsi="黑体" w:cs="宋体" w:hint="eastAsia"/>
                <w:color w:val="333333"/>
                <w:sz w:val="24"/>
                <w:szCs w:val="24"/>
                <w:bdr w:val="none" w:sz="0" w:space="0" w:color="auto" w:frame="1"/>
              </w:rPr>
              <w:t>单位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0443" w:rsidRPr="005D0443" w:rsidRDefault="005D0443" w:rsidP="005D0443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D0443">
              <w:rPr>
                <w:rFonts w:ascii="黑体" w:eastAsia="黑体" w:hAnsi="黑体" w:cs="宋体" w:hint="eastAsia"/>
                <w:color w:val="333333"/>
                <w:sz w:val="24"/>
                <w:szCs w:val="24"/>
                <w:bdr w:val="none" w:sz="0" w:space="0" w:color="auto" w:frame="1"/>
              </w:rPr>
              <w:t>选聘</w:t>
            </w:r>
          </w:p>
          <w:p w:rsidR="005D0443" w:rsidRPr="005D0443" w:rsidRDefault="005D0443" w:rsidP="005D0443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D0443">
              <w:rPr>
                <w:rFonts w:ascii="黑体" w:eastAsia="黑体" w:hAnsi="黑体" w:cs="宋体" w:hint="eastAsia"/>
                <w:color w:val="333333"/>
                <w:sz w:val="24"/>
                <w:szCs w:val="24"/>
                <w:bdr w:val="none" w:sz="0" w:space="0" w:color="auto" w:frame="1"/>
              </w:rPr>
              <w:t>岗位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0443" w:rsidRPr="005D0443" w:rsidRDefault="005D0443" w:rsidP="005D0443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D0443">
              <w:rPr>
                <w:rFonts w:ascii="黑体" w:eastAsia="黑体" w:hAnsi="黑体" w:cs="宋体" w:hint="eastAsia"/>
                <w:color w:val="333333"/>
                <w:sz w:val="24"/>
                <w:szCs w:val="24"/>
                <w:bdr w:val="none" w:sz="0" w:space="0" w:color="auto" w:frame="1"/>
              </w:rPr>
              <w:t>选聘人数</w:t>
            </w:r>
          </w:p>
        </w:tc>
        <w:tc>
          <w:tcPr>
            <w:tcW w:w="52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0443" w:rsidRPr="005D0443" w:rsidRDefault="005D0443" w:rsidP="005D0443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D0443">
              <w:rPr>
                <w:rFonts w:ascii="黑体" w:eastAsia="黑体" w:hAnsi="黑体" w:cs="宋体" w:hint="eastAsia"/>
                <w:color w:val="333333"/>
                <w:sz w:val="24"/>
                <w:szCs w:val="24"/>
                <w:bdr w:val="none" w:sz="0" w:space="0" w:color="auto" w:frame="1"/>
              </w:rPr>
              <w:t>选聘专业及</w:t>
            </w:r>
          </w:p>
          <w:p w:rsidR="005D0443" w:rsidRPr="005D0443" w:rsidRDefault="005D0443" w:rsidP="005D0443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D0443">
              <w:rPr>
                <w:rFonts w:ascii="黑体" w:eastAsia="黑体" w:hAnsi="黑体" w:cs="宋体" w:hint="eastAsia"/>
                <w:color w:val="333333"/>
                <w:sz w:val="24"/>
                <w:szCs w:val="24"/>
                <w:bdr w:val="none" w:sz="0" w:space="0" w:color="auto" w:frame="1"/>
              </w:rPr>
              <w:t>学历（学位）要求</w:t>
            </w:r>
          </w:p>
        </w:tc>
        <w:tc>
          <w:tcPr>
            <w:tcW w:w="12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D0443" w:rsidRPr="005D0443" w:rsidRDefault="005D0443" w:rsidP="005D0443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D0443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 </w:t>
            </w:r>
          </w:p>
          <w:p w:rsidR="005D0443" w:rsidRPr="005D0443" w:rsidRDefault="005D0443" w:rsidP="005D0443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D0443">
              <w:rPr>
                <w:rFonts w:ascii="黑体" w:eastAsia="黑体" w:hAnsi="黑体" w:cs="宋体" w:hint="eastAsia"/>
                <w:color w:val="333333"/>
                <w:sz w:val="24"/>
                <w:szCs w:val="24"/>
                <w:bdr w:val="none" w:sz="0" w:space="0" w:color="auto" w:frame="1"/>
              </w:rPr>
              <w:t>其他资格条件</w:t>
            </w:r>
          </w:p>
        </w:tc>
      </w:tr>
      <w:tr w:rsidR="005D0443" w:rsidRPr="005D0443" w:rsidTr="005D0443">
        <w:trPr>
          <w:trHeight w:val="690"/>
        </w:trPr>
        <w:tc>
          <w:tcPr>
            <w:tcW w:w="127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0443" w:rsidRPr="005D0443" w:rsidRDefault="005D0443" w:rsidP="005D0443">
            <w:pPr>
              <w:adjustRightInd/>
              <w:snapToGrid/>
              <w:spacing w:after="0"/>
              <w:jc w:val="center"/>
              <w:rPr>
                <w:rFonts w:ascii="微软雅黑" w:hAnsi="微软雅黑" w:cs="宋体" w:hint="eastAsia"/>
                <w:color w:val="333333"/>
                <w:sz w:val="21"/>
                <w:szCs w:val="21"/>
              </w:rPr>
            </w:pPr>
            <w:r w:rsidRPr="005D0443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 </w:t>
            </w:r>
          </w:p>
          <w:p w:rsidR="005D0443" w:rsidRPr="005D0443" w:rsidRDefault="005D0443" w:rsidP="005D0443">
            <w:pPr>
              <w:adjustRightInd/>
              <w:snapToGrid/>
              <w:spacing w:after="0"/>
              <w:jc w:val="center"/>
              <w:rPr>
                <w:rFonts w:ascii="微软雅黑" w:hAnsi="微软雅黑" w:cs="宋体" w:hint="eastAsia"/>
                <w:color w:val="333333"/>
                <w:sz w:val="21"/>
                <w:szCs w:val="21"/>
              </w:rPr>
            </w:pPr>
            <w:r w:rsidRPr="005D0443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 </w:t>
            </w:r>
          </w:p>
          <w:p w:rsidR="005D0443" w:rsidRPr="005D0443" w:rsidRDefault="005D0443" w:rsidP="005D0443">
            <w:pPr>
              <w:adjustRightInd/>
              <w:snapToGrid/>
              <w:spacing w:after="0"/>
              <w:jc w:val="center"/>
              <w:rPr>
                <w:rFonts w:ascii="微软雅黑" w:hAnsi="微软雅黑" w:cs="宋体" w:hint="eastAsia"/>
                <w:color w:val="333333"/>
                <w:sz w:val="21"/>
                <w:szCs w:val="21"/>
              </w:rPr>
            </w:pPr>
            <w:r w:rsidRPr="005D0443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 </w:t>
            </w:r>
          </w:p>
          <w:p w:rsidR="005D0443" w:rsidRPr="005D0443" w:rsidRDefault="005D0443" w:rsidP="005D0443">
            <w:pPr>
              <w:adjustRightInd/>
              <w:snapToGrid/>
              <w:spacing w:after="0"/>
              <w:jc w:val="center"/>
              <w:rPr>
                <w:rFonts w:ascii="微软雅黑" w:hAnsi="微软雅黑" w:cs="宋体" w:hint="eastAsia"/>
                <w:color w:val="333333"/>
                <w:sz w:val="21"/>
                <w:szCs w:val="21"/>
              </w:rPr>
            </w:pPr>
            <w:r w:rsidRPr="005D0443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 </w:t>
            </w:r>
          </w:p>
          <w:p w:rsidR="005D0443" w:rsidRPr="005D0443" w:rsidRDefault="005D0443" w:rsidP="005D0443">
            <w:pPr>
              <w:adjustRightInd/>
              <w:snapToGrid/>
              <w:spacing w:after="0"/>
              <w:jc w:val="center"/>
              <w:rPr>
                <w:rFonts w:ascii="微软雅黑" w:hAnsi="微软雅黑" w:cs="宋体" w:hint="eastAsia"/>
                <w:color w:val="333333"/>
                <w:sz w:val="21"/>
                <w:szCs w:val="21"/>
              </w:rPr>
            </w:pPr>
            <w:r w:rsidRPr="005D0443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 </w:t>
            </w:r>
          </w:p>
          <w:p w:rsidR="005D0443" w:rsidRPr="005D0443" w:rsidRDefault="005D0443" w:rsidP="005D0443">
            <w:pPr>
              <w:adjustRightInd/>
              <w:snapToGrid/>
              <w:spacing w:after="0"/>
              <w:jc w:val="center"/>
              <w:rPr>
                <w:rFonts w:ascii="微软雅黑" w:hAnsi="微软雅黑" w:cs="宋体" w:hint="eastAsia"/>
                <w:color w:val="333333"/>
                <w:sz w:val="21"/>
                <w:szCs w:val="21"/>
              </w:rPr>
            </w:pPr>
            <w:r w:rsidRPr="005D0443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 </w:t>
            </w:r>
          </w:p>
          <w:p w:rsidR="005D0443" w:rsidRPr="005D0443" w:rsidRDefault="005D0443" w:rsidP="005D0443">
            <w:pPr>
              <w:adjustRightInd/>
              <w:snapToGrid/>
              <w:spacing w:after="0"/>
              <w:jc w:val="center"/>
              <w:rPr>
                <w:rFonts w:ascii="微软雅黑" w:hAnsi="微软雅黑" w:cs="宋体" w:hint="eastAsia"/>
                <w:color w:val="333333"/>
                <w:sz w:val="21"/>
                <w:szCs w:val="21"/>
              </w:rPr>
            </w:pPr>
            <w:r w:rsidRPr="005D0443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 </w:t>
            </w:r>
          </w:p>
          <w:p w:rsidR="005D0443" w:rsidRPr="005D0443" w:rsidRDefault="005D0443" w:rsidP="005D0443">
            <w:pPr>
              <w:adjustRightInd/>
              <w:snapToGrid/>
              <w:spacing w:after="0"/>
              <w:jc w:val="center"/>
              <w:rPr>
                <w:rFonts w:ascii="微软雅黑" w:hAnsi="微软雅黑" w:cs="宋体" w:hint="eastAsia"/>
                <w:color w:val="333333"/>
                <w:sz w:val="21"/>
                <w:szCs w:val="21"/>
              </w:rPr>
            </w:pPr>
            <w:r w:rsidRPr="005D0443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 </w:t>
            </w:r>
          </w:p>
          <w:p w:rsidR="005D0443" w:rsidRPr="005D0443" w:rsidRDefault="005D0443" w:rsidP="005D0443">
            <w:pPr>
              <w:adjustRightInd/>
              <w:snapToGrid/>
              <w:spacing w:after="0"/>
              <w:jc w:val="center"/>
              <w:rPr>
                <w:rFonts w:ascii="微软雅黑" w:hAnsi="微软雅黑" w:cs="宋体" w:hint="eastAsia"/>
                <w:color w:val="333333"/>
                <w:sz w:val="21"/>
                <w:szCs w:val="21"/>
              </w:rPr>
            </w:pPr>
            <w:r w:rsidRPr="005D0443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 </w:t>
            </w:r>
          </w:p>
          <w:p w:rsidR="005D0443" w:rsidRPr="005D0443" w:rsidRDefault="005D0443" w:rsidP="005D0443">
            <w:pPr>
              <w:adjustRightInd/>
              <w:snapToGrid/>
              <w:spacing w:after="0"/>
              <w:jc w:val="center"/>
              <w:rPr>
                <w:rFonts w:ascii="微软雅黑" w:hAnsi="微软雅黑" w:cs="宋体" w:hint="eastAsia"/>
                <w:color w:val="333333"/>
                <w:sz w:val="21"/>
                <w:szCs w:val="21"/>
              </w:rPr>
            </w:pPr>
            <w:r w:rsidRPr="005D0443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 </w:t>
            </w:r>
          </w:p>
          <w:p w:rsidR="005D0443" w:rsidRPr="005D0443" w:rsidRDefault="005D0443" w:rsidP="005D0443">
            <w:pPr>
              <w:adjustRightInd/>
              <w:snapToGrid/>
              <w:spacing w:after="0"/>
              <w:jc w:val="center"/>
              <w:rPr>
                <w:rFonts w:ascii="微软雅黑" w:hAnsi="微软雅黑" w:cs="宋体" w:hint="eastAsia"/>
                <w:color w:val="333333"/>
                <w:sz w:val="21"/>
                <w:szCs w:val="21"/>
              </w:rPr>
            </w:pPr>
            <w:r w:rsidRPr="005D0443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 </w:t>
            </w:r>
          </w:p>
          <w:p w:rsidR="005D0443" w:rsidRPr="005D0443" w:rsidRDefault="005D0443" w:rsidP="005D0443">
            <w:pPr>
              <w:adjustRightInd/>
              <w:snapToGrid/>
              <w:spacing w:after="0"/>
              <w:jc w:val="center"/>
              <w:rPr>
                <w:rFonts w:ascii="微软雅黑" w:hAnsi="微软雅黑" w:cs="宋体" w:hint="eastAsia"/>
                <w:color w:val="333333"/>
                <w:sz w:val="21"/>
                <w:szCs w:val="21"/>
              </w:rPr>
            </w:pPr>
            <w:r w:rsidRPr="005D0443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 </w:t>
            </w:r>
          </w:p>
          <w:p w:rsidR="005D0443" w:rsidRPr="005D0443" w:rsidRDefault="005D0443" w:rsidP="005D0443">
            <w:pPr>
              <w:adjustRightInd/>
              <w:snapToGrid/>
              <w:spacing w:after="0"/>
              <w:jc w:val="center"/>
              <w:rPr>
                <w:rFonts w:ascii="微软雅黑" w:hAnsi="微软雅黑" w:cs="宋体" w:hint="eastAsia"/>
                <w:color w:val="333333"/>
                <w:sz w:val="21"/>
                <w:szCs w:val="21"/>
              </w:rPr>
            </w:pPr>
            <w:r w:rsidRPr="005D0443">
              <w:rPr>
                <w:rFonts w:ascii="仿宋_GB2312" w:eastAsia="仿宋_GB2312" w:hAnsi="微软雅黑" w:cs="宋体" w:hint="eastAsia"/>
                <w:color w:val="333333"/>
                <w:sz w:val="24"/>
                <w:szCs w:val="24"/>
                <w:bdr w:val="none" w:sz="0" w:space="0" w:color="auto" w:frame="1"/>
              </w:rPr>
              <w:t>宁海县</w:t>
            </w:r>
          </w:p>
          <w:p w:rsidR="005D0443" w:rsidRPr="005D0443" w:rsidRDefault="005D0443" w:rsidP="005D044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D0443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0443" w:rsidRPr="005D0443" w:rsidRDefault="005D0443" w:rsidP="005D0443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D0443">
              <w:rPr>
                <w:rFonts w:ascii="仿宋_GB2312" w:eastAsia="仿宋_GB2312" w:hAnsi="微软雅黑" w:cs="宋体" w:hint="eastAsia"/>
                <w:color w:val="333333"/>
                <w:sz w:val="24"/>
                <w:szCs w:val="24"/>
                <w:bdr w:val="none" w:sz="0" w:space="0" w:color="auto" w:frame="1"/>
              </w:rPr>
              <w:t>经济管理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0443" w:rsidRPr="005D0443" w:rsidRDefault="005D0443" w:rsidP="005D0443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D0443">
              <w:rPr>
                <w:rFonts w:ascii="仿宋_GB2312" w:eastAsia="仿宋_GB2312" w:hAnsi="微软雅黑" w:cs="宋体" w:hint="eastAsia"/>
                <w:color w:val="333333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0443" w:rsidRPr="005D0443" w:rsidRDefault="005D0443" w:rsidP="005D044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D0443">
              <w:rPr>
                <w:rFonts w:ascii="仿宋_GB2312" w:eastAsia="仿宋_GB2312" w:hAnsi="微软雅黑" w:cs="宋体" w:hint="eastAsia"/>
                <w:color w:val="333333"/>
                <w:sz w:val="24"/>
                <w:szCs w:val="24"/>
                <w:bdr w:val="none" w:sz="0" w:space="0" w:color="auto" w:frame="1"/>
              </w:rPr>
              <w:t>应用经济学一级学科专业；</w:t>
            </w:r>
          </w:p>
        </w:tc>
        <w:tc>
          <w:tcPr>
            <w:tcW w:w="121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0443" w:rsidRPr="005D0443" w:rsidRDefault="005D0443" w:rsidP="005D044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D0443">
              <w:rPr>
                <w:rFonts w:ascii="仿宋_GB2312" w:eastAsia="仿宋_GB2312" w:hAnsi="微软雅黑" w:cs="宋体" w:hint="eastAsia"/>
                <w:color w:val="333333"/>
                <w:sz w:val="24"/>
                <w:szCs w:val="24"/>
                <w:bdr w:val="none" w:sz="0" w:space="0" w:color="auto" w:frame="1"/>
              </w:rPr>
              <w:t>1.符合岗位专业要求、具有研究生及以上学历且能在规定时间取得学历学位证书的2019、2020、2021届毕业生；</w:t>
            </w:r>
            <w:r w:rsidRPr="005D0443">
              <w:rPr>
                <w:rFonts w:ascii="仿宋_GB2312" w:eastAsia="仿宋_GB2312" w:hAnsi="微软雅黑" w:cs="宋体" w:hint="eastAsia"/>
                <w:color w:val="333333"/>
                <w:sz w:val="24"/>
                <w:szCs w:val="24"/>
                <w:bdr w:val="none" w:sz="0" w:space="0" w:color="auto" w:frame="1"/>
              </w:rPr>
              <w:br/>
              <w:t>2.硕士研究生年龄在28周岁以下，博士研究生年龄在31周岁以下。</w:t>
            </w:r>
          </w:p>
        </w:tc>
      </w:tr>
      <w:tr w:rsidR="005D0443" w:rsidRPr="005D0443" w:rsidTr="005D0443">
        <w:trPr>
          <w:trHeight w:val="70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0443" w:rsidRPr="005D0443" w:rsidRDefault="005D0443" w:rsidP="005D044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0443" w:rsidRPr="005D0443" w:rsidRDefault="005D0443" w:rsidP="005D0443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D0443">
              <w:rPr>
                <w:rFonts w:ascii="仿宋_GB2312" w:eastAsia="仿宋_GB2312" w:hAnsi="微软雅黑" w:cs="宋体" w:hint="eastAsia"/>
                <w:color w:val="333333"/>
                <w:sz w:val="24"/>
                <w:szCs w:val="24"/>
                <w:bdr w:val="none" w:sz="0" w:space="0" w:color="auto" w:frame="1"/>
              </w:rPr>
              <w:t>农业发展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0443" w:rsidRPr="005D0443" w:rsidRDefault="005D0443" w:rsidP="005D0443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D0443">
              <w:rPr>
                <w:rFonts w:ascii="仿宋_GB2312" w:eastAsia="仿宋_GB2312" w:hAnsi="微软雅黑" w:cs="宋体" w:hint="eastAsia"/>
                <w:color w:val="333333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0443" w:rsidRPr="005D0443" w:rsidRDefault="005D0443" w:rsidP="005D044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D0443">
              <w:rPr>
                <w:rFonts w:ascii="仿宋_GB2312" w:eastAsia="仿宋_GB2312" w:hAnsi="微软雅黑" w:cs="宋体" w:hint="eastAsia"/>
                <w:color w:val="333333"/>
                <w:sz w:val="24"/>
                <w:szCs w:val="24"/>
                <w:bdr w:val="none" w:sz="0" w:space="0" w:color="auto" w:frame="1"/>
              </w:rPr>
              <w:t>作物学、农林经济管理、水产一级学科专业，果树学、蔬菜学、种业、农业信息化、渔业发展二级学科专业；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0443" w:rsidRPr="005D0443" w:rsidRDefault="005D0443" w:rsidP="005D044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</w:tr>
      <w:tr w:rsidR="005D0443" w:rsidRPr="005D0443" w:rsidTr="005D0443">
        <w:trPr>
          <w:trHeight w:val="70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0443" w:rsidRPr="005D0443" w:rsidRDefault="005D0443" w:rsidP="005D044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0443" w:rsidRPr="005D0443" w:rsidRDefault="005D0443" w:rsidP="005D0443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D0443">
              <w:rPr>
                <w:rFonts w:ascii="仿宋_GB2312" w:eastAsia="仿宋_GB2312" w:hAnsi="微软雅黑" w:cs="宋体" w:hint="eastAsia"/>
                <w:color w:val="333333"/>
                <w:sz w:val="24"/>
                <w:szCs w:val="24"/>
                <w:bdr w:val="none" w:sz="0" w:space="0" w:color="auto" w:frame="1"/>
              </w:rPr>
              <w:t>文化旅游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0443" w:rsidRPr="005D0443" w:rsidRDefault="005D0443" w:rsidP="005D0443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D0443">
              <w:rPr>
                <w:rFonts w:ascii="仿宋_GB2312" w:eastAsia="仿宋_GB2312" w:hAnsi="微软雅黑" w:cs="宋体" w:hint="eastAsia"/>
                <w:color w:val="333333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0443" w:rsidRPr="005D0443" w:rsidRDefault="005D0443" w:rsidP="005D044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D0443">
              <w:rPr>
                <w:rFonts w:ascii="仿宋_GB2312" w:eastAsia="仿宋_GB2312" w:hAnsi="微软雅黑" w:cs="宋体" w:hint="eastAsia"/>
                <w:color w:val="333333"/>
                <w:sz w:val="24"/>
                <w:szCs w:val="24"/>
                <w:bdr w:val="none" w:sz="0" w:space="0" w:color="auto" w:frame="1"/>
              </w:rPr>
              <w:t>旅游管理、风景园林、风景园林学、图书情报一级学科专业，旅游管理、图书馆学二级学科专业；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0443" w:rsidRPr="005D0443" w:rsidRDefault="005D0443" w:rsidP="005D044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</w:tr>
      <w:tr w:rsidR="005D0443" w:rsidRPr="005D0443" w:rsidTr="005D0443">
        <w:trPr>
          <w:trHeight w:val="67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0443" w:rsidRPr="005D0443" w:rsidRDefault="005D0443" w:rsidP="005D044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0443" w:rsidRPr="005D0443" w:rsidRDefault="005D0443" w:rsidP="005D0443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D0443">
              <w:rPr>
                <w:rFonts w:ascii="仿宋_GB2312" w:eastAsia="仿宋_GB2312" w:hAnsi="微软雅黑" w:cs="宋体" w:hint="eastAsia"/>
                <w:color w:val="333333"/>
                <w:sz w:val="24"/>
                <w:szCs w:val="24"/>
                <w:bdr w:val="none" w:sz="0" w:space="0" w:color="auto" w:frame="1"/>
              </w:rPr>
              <w:t>财经管理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0443" w:rsidRPr="005D0443" w:rsidRDefault="005D0443" w:rsidP="005D0443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D0443">
              <w:rPr>
                <w:rFonts w:ascii="仿宋_GB2312" w:eastAsia="仿宋_GB2312" w:hAnsi="微软雅黑" w:cs="宋体" w:hint="eastAsia"/>
                <w:color w:val="333333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0443" w:rsidRPr="005D0443" w:rsidRDefault="005D0443" w:rsidP="005D044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D0443">
              <w:rPr>
                <w:rFonts w:ascii="仿宋_GB2312" w:eastAsia="仿宋_GB2312" w:hAnsi="微软雅黑" w:cs="宋体" w:hint="eastAsia"/>
                <w:color w:val="333333"/>
                <w:sz w:val="24"/>
                <w:szCs w:val="24"/>
                <w:bdr w:val="none" w:sz="0" w:space="0" w:color="auto" w:frame="1"/>
              </w:rPr>
              <w:t>审计、会计一级学科专业，会计学二级学科专业；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0443" w:rsidRPr="005D0443" w:rsidRDefault="005D0443" w:rsidP="005D044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</w:tr>
      <w:tr w:rsidR="005D0443" w:rsidRPr="005D0443" w:rsidTr="005D0443">
        <w:trPr>
          <w:trHeight w:val="82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0443" w:rsidRPr="005D0443" w:rsidRDefault="005D0443" w:rsidP="005D044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0443" w:rsidRPr="005D0443" w:rsidRDefault="005D0443" w:rsidP="005D0443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D0443">
              <w:rPr>
                <w:rFonts w:ascii="仿宋_GB2312" w:eastAsia="仿宋_GB2312" w:hAnsi="微软雅黑" w:cs="宋体" w:hint="eastAsia"/>
                <w:color w:val="333333"/>
                <w:sz w:val="24"/>
                <w:szCs w:val="24"/>
                <w:bdr w:val="none" w:sz="0" w:space="0" w:color="auto" w:frame="1"/>
              </w:rPr>
              <w:t>数字化管理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0443" w:rsidRPr="005D0443" w:rsidRDefault="005D0443" w:rsidP="005D0443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D0443">
              <w:rPr>
                <w:rFonts w:ascii="仿宋_GB2312" w:eastAsia="仿宋_GB2312" w:hAnsi="微软雅黑" w:cs="宋体" w:hint="eastAsia"/>
                <w:color w:val="333333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0443" w:rsidRPr="005D0443" w:rsidRDefault="005D0443" w:rsidP="005D044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D0443">
              <w:rPr>
                <w:rFonts w:ascii="仿宋_GB2312" w:eastAsia="仿宋_GB2312" w:hAnsi="微软雅黑" w:cs="宋体" w:hint="eastAsia"/>
                <w:color w:val="333333"/>
                <w:sz w:val="24"/>
                <w:szCs w:val="24"/>
                <w:bdr w:val="none" w:sz="0" w:space="0" w:color="auto" w:frame="1"/>
              </w:rPr>
              <w:t>计算机科学与技术、软件工程一级学科专业，计算机技术、软件工程二级学科专业；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0443" w:rsidRPr="005D0443" w:rsidRDefault="005D0443" w:rsidP="005D044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</w:tr>
      <w:tr w:rsidR="005D0443" w:rsidRPr="005D0443" w:rsidTr="005D044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0443" w:rsidRPr="005D0443" w:rsidRDefault="005D0443" w:rsidP="005D044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0443" w:rsidRPr="005D0443" w:rsidRDefault="005D0443" w:rsidP="005D0443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D0443">
              <w:rPr>
                <w:rFonts w:ascii="仿宋_GB2312" w:eastAsia="仿宋_GB2312" w:hAnsi="微软雅黑" w:cs="宋体" w:hint="eastAsia"/>
                <w:color w:val="333333"/>
                <w:sz w:val="24"/>
                <w:szCs w:val="24"/>
                <w:bdr w:val="none" w:sz="0" w:space="0" w:color="auto" w:frame="1"/>
              </w:rPr>
              <w:t>社会政治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0443" w:rsidRPr="005D0443" w:rsidRDefault="005D0443" w:rsidP="005D0443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D0443">
              <w:rPr>
                <w:rFonts w:ascii="仿宋_GB2312" w:eastAsia="仿宋_GB2312" w:hAnsi="微软雅黑" w:cs="宋体" w:hint="eastAsia"/>
                <w:color w:val="333333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0443" w:rsidRPr="005D0443" w:rsidRDefault="005D0443" w:rsidP="005D044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D0443">
              <w:rPr>
                <w:rFonts w:ascii="仿宋_GB2312" w:eastAsia="仿宋_GB2312" w:hAnsi="微软雅黑" w:cs="宋体" w:hint="eastAsia"/>
                <w:color w:val="333333"/>
                <w:sz w:val="24"/>
                <w:szCs w:val="24"/>
                <w:bdr w:val="none" w:sz="0" w:space="0" w:color="auto" w:frame="1"/>
              </w:rPr>
              <w:t>政治学、社会学、哲学一级学科专业；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0443" w:rsidRPr="005D0443" w:rsidRDefault="005D0443" w:rsidP="005D044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</w:tr>
      <w:tr w:rsidR="005D0443" w:rsidRPr="005D0443" w:rsidTr="005D0443">
        <w:trPr>
          <w:trHeight w:val="82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0443" w:rsidRPr="005D0443" w:rsidRDefault="005D0443" w:rsidP="005D044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0443" w:rsidRPr="005D0443" w:rsidRDefault="005D0443" w:rsidP="005D0443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D0443">
              <w:rPr>
                <w:rFonts w:ascii="仿宋_GB2312" w:eastAsia="仿宋_GB2312" w:hAnsi="微软雅黑" w:cs="宋体" w:hint="eastAsia"/>
                <w:color w:val="333333"/>
                <w:sz w:val="24"/>
                <w:szCs w:val="24"/>
                <w:bdr w:val="none" w:sz="0" w:space="0" w:color="auto" w:frame="1"/>
              </w:rPr>
              <w:t>公共健康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0443" w:rsidRPr="005D0443" w:rsidRDefault="005D0443" w:rsidP="005D0443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D0443">
              <w:rPr>
                <w:rFonts w:ascii="仿宋_GB2312" w:eastAsia="仿宋_GB2312" w:hAnsi="微软雅黑" w:cs="宋体" w:hint="eastAsia"/>
                <w:color w:val="333333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0443" w:rsidRPr="005D0443" w:rsidRDefault="005D0443" w:rsidP="005D044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D0443">
              <w:rPr>
                <w:rFonts w:ascii="仿宋_GB2312" w:eastAsia="仿宋_GB2312" w:hAnsi="微软雅黑" w:cs="宋体" w:hint="eastAsia"/>
                <w:color w:val="333333"/>
                <w:sz w:val="24"/>
                <w:szCs w:val="24"/>
                <w:bdr w:val="none" w:sz="0" w:space="0" w:color="auto" w:frame="1"/>
              </w:rPr>
              <w:t>公共卫生与预防医学、心理学、应用心理一级学科专业；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0443" w:rsidRPr="005D0443" w:rsidRDefault="005D0443" w:rsidP="005D044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</w:tr>
      <w:tr w:rsidR="005D0443" w:rsidRPr="005D0443" w:rsidTr="005D0443">
        <w:trPr>
          <w:trHeight w:val="82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0443" w:rsidRPr="005D0443" w:rsidRDefault="005D0443" w:rsidP="005D044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0443" w:rsidRPr="005D0443" w:rsidRDefault="005D0443" w:rsidP="005D0443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D0443">
              <w:rPr>
                <w:rFonts w:ascii="仿宋_GB2312" w:eastAsia="仿宋_GB2312" w:hAnsi="微软雅黑" w:cs="宋体" w:hint="eastAsia"/>
                <w:color w:val="333333"/>
                <w:sz w:val="24"/>
                <w:szCs w:val="24"/>
                <w:bdr w:val="none" w:sz="0" w:space="0" w:color="auto" w:frame="1"/>
              </w:rPr>
              <w:t>教育管理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0443" w:rsidRPr="005D0443" w:rsidRDefault="005D0443" w:rsidP="005D0443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D0443">
              <w:rPr>
                <w:rFonts w:ascii="仿宋_GB2312" w:eastAsia="仿宋_GB2312" w:hAnsi="微软雅黑" w:cs="宋体" w:hint="eastAsia"/>
                <w:color w:val="333333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0443" w:rsidRPr="005D0443" w:rsidRDefault="005D0443" w:rsidP="005D044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D0443">
              <w:rPr>
                <w:rFonts w:ascii="仿宋_GB2312" w:eastAsia="仿宋_GB2312" w:hAnsi="微软雅黑" w:cs="宋体" w:hint="eastAsia"/>
                <w:color w:val="333333"/>
                <w:sz w:val="24"/>
                <w:szCs w:val="24"/>
                <w:bdr w:val="none" w:sz="0" w:space="0" w:color="auto" w:frame="1"/>
              </w:rPr>
              <w:t>教育学一级学科专业，教育管理、现代教育技术、教育领导与管理、学生发展与教育二级学科专业；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0443" w:rsidRPr="005D0443" w:rsidRDefault="005D0443" w:rsidP="005D044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</w:tr>
      <w:tr w:rsidR="005D0443" w:rsidRPr="005D0443" w:rsidTr="005D0443">
        <w:trPr>
          <w:trHeight w:val="82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0443" w:rsidRPr="005D0443" w:rsidRDefault="005D0443" w:rsidP="005D044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0443" w:rsidRPr="005D0443" w:rsidRDefault="005D0443" w:rsidP="005D0443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D0443">
              <w:rPr>
                <w:rFonts w:ascii="仿宋_GB2312" w:eastAsia="仿宋_GB2312" w:hAnsi="微软雅黑" w:cs="宋体" w:hint="eastAsia"/>
                <w:color w:val="333333"/>
                <w:sz w:val="24"/>
                <w:szCs w:val="24"/>
                <w:bdr w:val="none" w:sz="0" w:space="0" w:color="auto" w:frame="1"/>
              </w:rPr>
              <w:t>环境保护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0443" w:rsidRPr="005D0443" w:rsidRDefault="005D0443" w:rsidP="005D0443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D0443">
              <w:rPr>
                <w:rFonts w:ascii="仿宋_GB2312" w:eastAsia="仿宋_GB2312" w:hAnsi="微软雅黑" w:cs="宋体" w:hint="eastAsia"/>
                <w:color w:val="333333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0443" w:rsidRPr="005D0443" w:rsidRDefault="005D0443" w:rsidP="005D044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D0443">
              <w:rPr>
                <w:rFonts w:ascii="仿宋_GB2312" w:eastAsia="仿宋_GB2312" w:hAnsi="微软雅黑" w:cs="宋体" w:hint="eastAsia"/>
                <w:color w:val="333333"/>
                <w:sz w:val="24"/>
                <w:szCs w:val="24"/>
                <w:bdr w:val="none" w:sz="0" w:space="0" w:color="auto" w:frame="1"/>
              </w:rPr>
              <w:t>环境科学与工程一级学科专业，环境工程二级学科专业；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0443" w:rsidRPr="005D0443" w:rsidRDefault="005D0443" w:rsidP="005D044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</w:tr>
      <w:tr w:rsidR="005D0443" w:rsidRPr="005D0443" w:rsidTr="005D0443">
        <w:trPr>
          <w:trHeight w:val="7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0443" w:rsidRPr="005D0443" w:rsidRDefault="005D0443" w:rsidP="005D044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0443" w:rsidRPr="005D0443" w:rsidRDefault="005D0443" w:rsidP="005D0443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D0443">
              <w:rPr>
                <w:rFonts w:ascii="仿宋_GB2312" w:eastAsia="仿宋_GB2312" w:hAnsi="微软雅黑" w:cs="宋体" w:hint="eastAsia"/>
                <w:color w:val="333333"/>
                <w:sz w:val="24"/>
                <w:szCs w:val="24"/>
                <w:bdr w:val="none" w:sz="0" w:space="0" w:color="auto" w:frame="1"/>
              </w:rPr>
              <w:t>工程造价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0443" w:rsidRPr="005D0443" w:rsidRDefault="005D0443" w:rsidP="005D0443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D0443">
              <w:rPr>
                <w:rFonts w:ascii="仿宋_GB2312" w:eastAsia="仿宋_GB2312" w:hAnsi="微软雅黑" w:cs="宋体" w:hint="eastAsia"/>
                <w:color w:val="333333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0443" w:rsidRPr="005D0443" w:rsidRDefault="005D0443" w:rsidP="005D044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D0443">
              <w:rPr>
                <w:rFonts w:ascii="仿宋_GB2312" w:eastAsia="仿宋_GB2312" w:hAnsi="微软雅黑" w:cs="宋体" w:hint="eastAsia"/>
                <w:color w:val="333333"/>
                <w:sz w:val="24"/>
                <w:szCs w:val="24"/>
                <w:bdr w:val="none" w:sz="0" w:space="0" w:color="auto" w:frame="1"/>
              </w:rPr>
              <w:t>建筑学、土木工程、水利工程一级学科专业， 建筑与土木工程、水利工程二级学科专业；</w:t>
            </w:r>
            <w:r w:rsidRPr="005D0443">
              <w:rPr>
                <w:rFonts w:ascii="仿宋_GB2312" w:eastAsia="仿宋_GB2312" w:hAnsi="微软雅黑" w:cs="宋体" w:hint="eastAsia"/>
                <w:b/>
                <w:bCs/>
                <w:color w:val="333333"/>
                <w:sz w:val="24"/>
                <w:szCs w:val="24"/>
              </w:rPr>
              <w:t>要求本科为工程造价专业；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0443" w:rsidRPr="005D0443" w:rsidRDefault="005D0443" w:rsidP="005D044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</w:tr>
      <w:tr w:rsidR="005D0443" w:rsidRPr="005D0443" w:rsidTr="005D0443">
        <w:trPr>
          <w:trHeight w:val="82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0443" w:rsidRPr="005D0443" w:rsidRDefault="005D0443" w:rsidP="005D044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0443" w:rsidRPr="005D0443" w:rsidRDefault="005D0443" w:rsidP="005D0443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D0443">
              <w:rPr>
                <w:rFonts w:ascii="仿宋_GB2312" w:eastAsia="仿宋_GB2312" w:hAnsi="微软雅黑" w:cs="宋体" w:hint="eastAsia"/>
                <w:color w:val="333333"/>
                <w:sz w:val="24"/>
                <w:szCs w:val="24"/>
                <w:bdr w:val="none" w:sz="0" w:space="0" w:color="auto" w:frame="1"/>
              </w:rPr>
              <w:t>交通运输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0443" w:rsidRPr="005D0443" w:rsidRDefault="005D0443" w:rsidP="005D0443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D0443">
              <w:rPr>
                <w:rFonts w:ascii="仿宋_GB2312" w:eastAsia="仿宋_GB2312" w:hAnsi="微软雅黑" w:cs="宋体" w:hint="eastAsia"/>
                <w:color w:val="333333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0443" w:rsidRPr="005D0443" w:rsidRDefault="005D0443" w:rsidP="005D044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D0443">
              <w:rPr>
                <w:rFonts w:ascii="仿宋_GB2312" w:eastAsia="仿宋_GB2312" w:hAnsi="微软雅黑" w:cs="宋体" w:hint="eastAsia"/>
                <w:color w:val="333333"/>
                <w:sz w:val="24"/>
                <w:szCs w:val="24"/>
                <w:bdr w:val="none" w:sz="0" w:space="0" w:color="auto" w:frame="1"/>
              </w:rPr>
              <w:t>交通运输工程一级学科专业，交通运输工程二级学科专业；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0443" w:rsidRPr="005D0443" w:rsidRDefault="005D0443" w:rsidP="005D044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</w:tr>
      <w:tr w:rsidR="005D0443" w:rsidRPr="005D0443" w:rsidTr="005D0443">
        <w:trPr>
          <w:trHeight w:val="82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0443" w:rsidRPr="005D0443" w:rsidRDefault="005D0443" w:rsidP="005D044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0443" w:rsidRPr="005D0443" w:rsidRDefault="005D0443" w:rsidP="005D0443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D0443">
              <w:rPr>
                <w:rFonts w:ascii="仿宋_GB2312" w:eastAsia="仿宋_GB2312" w:hAnsi="微软雅黑" w:cs="宋体" w:hint="eastAsia"/>
                <w:color w:val="333333"/>
                <w:sz w:val="24"/>
                <w:szCs w:val="24"/>
                <w:bdr w:val="none" w:sz="0" w:space="0" w:color="auto" w:frame="1"/>
              </w:rPr>
              <w:t>安全管理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0443" w:rsidRPr="005D0443" w:rsidRDefault="005D0443" w:rsidP="005D0443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D0443">
              <w:rPr>
                <w:rFonts w:ascii="仿宋_GB2312" w:eastAsia="仿宋_GB2312" w:hAnsi="微软雅黑" w:cs="宋体" w:hint="eastAsia"/>
                <w:color w:val="333333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0443" w:rsidRPr="005D0443" w:rsidRDefault="005D0443" w:rsidP="005D044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D0443">
              <w:rPr>
                <w:rFonts w:ascii="仿宋_GB2312" w:eastAsia="仿宋_GB2312" w:hAnsi="微软雅黑" w:cs="宋体" w:hint="eastAsia"/>
                <w:color w:val="333333"/>
                <w:sz w:val="24"/>
                <w:szCs w:val="24"/>
                <w:bdr w:val="none" w:sz="0" w:space="0" w:color="auto" w:frame="1"/>
              </w:rPr>
              <w:t>安全科学与工程一级学科专业，安全工程、安全技术及工程、防灾减灾工程及防护工程二级学科专业；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0443" w:rsidRPr="005D0443" w:rsidRDefault="005D0443" w:rsidP="005D044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</w:tr>
      <w:tr w:rsidR="005D0443" w:rsidRPr="005D0443" w:rsidTr="005D0443">
        <w:trPr>
          <w:trHeight w:val="6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0443" w:rsidRPr="005D0443" w:rsidRDefault="005D0443" w:rsidP="005D044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0443" w:rsidRPr="005D0443" w:rsidRDefault="005D0443" w:rsidP="005D0443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D0443">
              <w:rPr>
                <w:rFonts w:ascii="仿宋_GB2312" w:eastAsia="仿宋_GB2312" w:hAnsi="微软雅黑" w:cs="宋体" w:hint="eastAsia"/>
                <w:color w:val="333333"/>
                <w:sz w:val="24"/>
                <w:szCs w:val="24"/>
                <w:bdr w:val="none" w:sz="0" w:space="0" w:color="auto" w:frame="1"/>
              </w:rPr>
              <w:t>综合管理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0443" w:rsidRPr="005D0443" w:rsidRDefault="005D0443" w:rsidP="005D0443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D0443">
              <w:rPr>
                <w:rFonts w:ascii="仿宋_GB2312" w:eastAsia="仿宋_GB2312" w:hAnsi="微软雅黑" w:cs="宋体" w:hint="eastAsia"/>
                <w:color w:val="333333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0443" w:rsidRPr="005D0443" w:rsidRDefault="005D0443" w:rsidP="005D044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D0443">
              <w:rPr>
                <w:rFonts w:ascii="仿宋_GB2312" w:eastAsia="仿宋_GB2312" w:hAnsi="微软雅黑" w:cs="宋体" w:hint="eastAsia"/>
                <w:color w:val="333333"/>
                <w:sz w:val="24"/>
                <w:szCs w:val="24"/>
                <w:bdr w:val="none" w:sz="0" w:space="0" w:color="auto" w:frame="1"/>
              </w:rPr>
              <w:t>专业不限。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0443" w:rsidRPr="005D0443" w:rsidRDefault="005D0443" w:rsidP="005D044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5D0443"/>
    <w:rsid w:val="00323B43"/>
    <w:rsid w:val="003D37D8"/>
    <w:rsid w:val="004358AB"/>
    <w:rsid w:val="005D0443"/>
    <w:rsid w:val="0064020C"/>
    <w:rsid w:val="006C4A5E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5D044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7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2021-07-10T02:05:00Z</dcterms:created>
  <dcterms:modified xsi:type="dcterms:W3CDTF">2021-07-10T02:07:00Z</dcterms:modified>
</cp:coreProperties>
</file>