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520" w:lineRule="exact"/>
        <w:jc w:val="center"/>
        <w:outlineLvl w:val="2"/>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周口市文化广电和旅游局</w:t>
      </w:r>
    </w:p>
    <w:p>
      <w:pPr>
        <w:adjustRightInd/>
        <w:snapToGrid/>
        <w:spacing w:after="0" w:line="520" w:lineRule="exact"/>
        <w:jc w:val="center"/>
        <w:outlineLvl w:val="2"/>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部分所属事业单位高层次人才引进公告</w:t>
      </w:r>
    </w:p>
    <w:p>
      <w:pPr>
        <w:adjustRightInd/>
        <w:snapToGrid/>
        <w:spacing w:after="0" w:line="520" w:lineRule="exact"/>
        <w:jc w:val="center"/>
        <w:outlineLvl w:val="2"/>
        <w:rPr>
          <w:rFonts w:ascii="方正小标宋简体" w:hAnsi="方正小标宋简体" w:eastAsia="方正小标宋简体" w:cs="方正小标宋简体"/>
          <w:color w:val="000000"/>
          <w:sz w:val="44"/>
          <w:szCs w:val="44"/>
        </w:rPr>
      </w:pPr>
    </w:p>
    <w:p>
      <w:pPr>
        <w:adjustRightInd/>
        <w:snapToGrid/>
        <w:spacing w:after="0" w:line="520" w:lineRule="exac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根据周口市文化广电和旅游局部分所属事业单位工作需要，现面向社会引进高层次人才4名，具体要求如下：</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一、招聘原则</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（一）坚持德才兼备原则；</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（二）坚持“公开、平等、竞争、择优”原则；</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（三）人岗相适；</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（四）考试与考察相结合。</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二、招聘对象</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详见附件1.《周口市文化广电和旅游局部分所属事业单位引进高层次人才需求表》</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三、招聘人员条件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（一）具有中华人民共和国国籍；</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（二）遵守宪法和法律；</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（三）具有良好的品行；</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（四）年龄在35周岁及以下（年龄计算截止时间为2021年6月1日）；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（五）符合拟引进岗位要求专业及学位条件（2021年高校应届毕业生必须在2021年7月31日前取得岗位要求的毕业证、学位证）；</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（六）符合拟引进岗位要求的其他条件；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（七）有下列情形之一的人员不得报名应聘：</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1、刑事处罚期限未满或者涉嫌违法犯罪正在接受调查的人员；</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2、尚未解除党纪、政纪处分或正在接受纪律审查的人员；</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3、曾在公务员招录、事业单位公开招聘考试中被认定有舞弊等严重违反招聘纪律行为不满5年的人员；</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4、周口市各级机关事业单位在编在岗正式工作人员；</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5、国家和省、市另有规定不得应聘到事业单位的人员。</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四、招聘程序</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(一)发布招聘公告</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在中国·河南招才引智创新发展大会官网和周口市人事考试网发布招聘公告。</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(二)报名时间及方式</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1.网上报名时间：2021年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日,凡未在规定时间内报名的，将不予受理。</w:t>
      </w:r>
      <w:bookmarkStart w:id="0" w:name="_GoBack"/>
      <w:bookmarkEnd w:id="0"/>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2.报名者根据报考岗位要求提供以下材料，并以“报考单位+姓名+电话+岗位”命名发送到引进单位指定邮箱（详见附件1引进单位联系方式）。</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(1)报名表（</w:t>
      </w:r>
      <w:r>
        <w:rPr>
          <w:rFonts w:hint="eastAsia" w:ascii="仿宋_GB2312" w:hAnsi="仿宋_GB2312" w:eastAsia="仿宋_GB2312" w:cs="仿宋_GB2312"/>
          <w:sz w:val="32"/>
          <w:szCs w:val="32"/>
          <w:lang w:eastAsia="zh-CN"/>
        </w:rPr>
        <w:t>详见附件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(2)近期同版正面免冠电子照片1寸彩照；</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(3)有效期内的第二代身份证扫描件；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(4)相应岗位要求的学历、学位证书、学历认证报告扫描件；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(5)应届毕业生暂未取得毕业证、学位证的，须提供毕业院校开具的毕业生就业推荐函；</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(6)在职人员须提供单位同意报考证明。</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（三）资格审查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我单位将对报名人员进行资格审查，资格审查贯穿于高层次人才引进工作全过程，考生提供的个人信息和相关材料必须真实有效，一旦发现弄虚作假，随时取消其报考资格。</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（四）综合测评</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干什么、考什么”和“人岗相适”原则，采取一般能力测试、专业能力测试或实际操作能力测试、技能水平测试、结构化面试等综合测评方式确定体检与考察环节人选，具体考试方式及时间、地点另行通知。</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（五）体检与考察</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体检人员按拟招聘岗位人数1:1比例从高分到低分确定参加体检人员。体检标准参照《公务员录用体检通用标准》有关规定执行。体检的时间、地点和注意事项另行通知。体检合格的人员确定为考察对象。考察采取审查档案和实地考察等方法，主要考核其思想政治表现、道德品质、业务能力、工作实绩、个人征信、综合素质等情况，并对应聘人员资格条件进行复查。对有违纪违规记录、以及其他不符合应聘条件的人员，经核实取消应聘资格。考察阶段因考察不合格出现招聘岗位缺额的不再递补。</w:t>
      </w:r>
    </w:p>
    <w:p>
      <w:pPr>
        <w:spacing w:line="52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（六）拟聘人员公示与聘用。</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考察结果确定拟聘用人员，在周口市文化广电和旅游官方网站、及“周口市文化广电和旅游局”微信公众号上进行公示，公示期为7天。经公示无异议的，按照规定程序办理相关的聘用手续，享受相应待遇。聘用人员最低服务期限为五年（含试用期）。受聘人员在接到聘用通知后，必须在规定的时间内办理有关手续，到用人单位报到。对本人无正当理由逾期不报到者，取消其聘用资格。受聘人员实行试用期制度，试用期满后由用人单位进行综合考察，合格的予以正式聘用；不合格的，取消聘用资格。资格审查贯穿招聘工作全过程，一经发现不符合招聘条件、弄虚作假或违反招聘规定的，将取消其考试、聘用资格。</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五、工资待遇</w:t>
      </w:r>
    </w:p>
    <w:p>
      <w:pPr>
        <w:spacing w:line="52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按照国家规定事业单位工资待遇执行，缴纳五险一金等。</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六、注意事项</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1、应聘人员务必保持电话畅通，因无法联系上考生造成招聘无法进行的，后果由考生自行负责。</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2、所提供资料应准确真实，如有弄虚作假者取消应聘及录取资格。</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七、纪律监督</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周口市纪委监委驻周口市文化广电和旅游局纪检监察组监督公开招聘全过程，对举报和申诉进行调查处理。对弄虚作假的应聘人员，一经查实，取消其应聘资格。对违反公开招聘纪律的工作人员，视情节轻重，给予相应的处理。</w:t>
      </w:r>
    </w:p>
    <w:p>
      <w:pPr>
        <w:numPr>
          <w:ilvl w:val="0"/>
          <w:numId w:val="1"/>
        </w:num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咨询电话 </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详见附件1.引进单位联系方式。</w:t>
      </w:r>
    </w:p>
    <w:p>
      <w:pPr>
        <w:spacing w:line="520" w:lineRule="exact"/>
        <w:ind w:firstLine="640"/>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周口市文化广电和旅游局</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2021年6月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附件1.《周口市文化广电和旅游局部分所属事业单位引进高层次人才需求表》</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附件2.《2021年周口市文化广电和旅游局部分所属事业单位招才引智报名登记表》 </w:t>
      </w:r>
    </w:p>
    <w:p>
      <w:pPr>
        <w:spacing w:line="540" w:lineRule="exact"/>
        <w:ind w:firstLine="640" w:firstLineChars="200"/>
        <w:rPr>
          <w:rFonts w:ascii="仿宋_GB2312" w:hAnsi="仿宋_GB2312" w:eastAsia="仿宋_GB2312" w:cs="仿宋_GB2312"/>
          <w:sz w:val="32"/>
          <w:szCs w:val="32"/>
        </w:rPr>
      </w:pPr>
    </w:p>
    <w:p>
      <w:pPr>
        <w:spacing w:line="540" w:lineRule="exact"/>
        <w:ind w:firstLine="640" w:firstLineChars="200"/>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sectPr>
          <w:pgSz w:w="11906" w:h="16838"/>
          <w:pgMar w:top="1440" w:right="1800" w:bottom="1440" w:left="1800" w:header="708" w:footer="708" w:gutter="0"/>
          <w:cols w:space="708" w:num="1"/>
          <w:docGrid w:linePitch="360" w:charSpace="0"/>
        </w:sectPr>
      </w:pPr>
    </w:p>
    <w:p>
      <w:pPr>
        <w:spacing w:line="540" w:lineRule="exact"/>
        <w:rPr>
          <w:rFonts w:ascii="方正小标宋简体" w:hAnsi="方正小标宋简体" w:eastAsia="方正小标宋简体" w:cs="方正小标宋简体"/>
          <w:color w:val="000000"/>
          <w:sz w:val="40"/>
          <w:szCs w:val="40"/>
        </w:rPr>
      </w:pPr>
      <w:r>
        <w:rPr>
          <w:rFonts w:hint="eastAsia" w:ascii="仿宋_GB2312" w:hAnsi="仿宋_GB2312" w:eastAsia="仿宋_GB2312" w:cs="仿宋_GB2312"/>
          <w:sz w:val="32"/>
          <w:szCs w:val="32"/>
        </w:rPr>
        <w:t>附件1.</w:t>
      </w:r>
    </w:p>
    <w:p>
      <w:pPr>
        <w:spacing w:line="540" w:lineRule="exact"/>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sz w:val="40"/>
          <w:szCs w:val="40"/>
        </w:rPr>
        <w:t>周口市文化广电和旅游局部分所属事业单位2021年引进高层次人才需求表</w:t>
      </w:r>
    </w:p>
    <w:p>
      <w:pPr>
        <w:spacing w:line="540" w:lineRule="exact"/>
        <w:rPr>
          <w:rFonts w:ascii="方正小标宋简体" w:hAnsi="方正小标宋简体" w:eastAsia="方正小标宋简体" w:cs="方正小标宋简体"/>
          <w:color w:val="000000"/>
          <w:sz w:val="40"/>
          <w:szCs w:val="40"/>
        </w:rPr>
      </w:pPr>
    </w:p>
    <w:tbl>
      <w:tblPr>
        <w:tblStyle w:val="8"/>
        <w:tblW w:w="4996" w:type="pct"/>
        <w:tblInd w:w="0" w:type="dxa"/>
        <w:tblLayout w:type="autofit"/>
        <w:tblCellMar>
          <w:top w:w="0" w:type="dxa"/>
          <w:left w:w="108" w:type="dxa"/>
          <w:bottom w:w="0" w:type="dxa"/>
          <w:right w:w="108" w:type="dxa"/>
        </w:tblCellMar>
      </w:tblPr>
      <w:tblGrid>
        <w:gridCol w:w="397"/>
        <w:gridCol w:w="642"/>
        <w:gridCol w:w="1699"/>
        <w:gridCol w:w="1505"/>
        <w:gridCol w:w="1502"/>
        <w:gridCol w:w="1386"/>
        <w:gridCol w:w="669"/>
        <w:gridCol w:w="884"/>
        <w:gridCol w:w="581"/>
        <w:gridCol w:w="663"/>
        <w:gridCol w:w="898"/>
        <w:gridCol w:w="1206"/>
        <w:gridCol w:w="2131"/>
      </w:tblGrid>
      <w:tr>
        <w:tblPrEx>
          <w:tblCellMar>
            <w:top w:w="0" w:type="dxa"/>
            <w:left w:w="108" w:type="dxa"/>
            <w:bottom w:w="0" w:type="dxa"/>
            <w:right w:w="108" w:type="dxa"/>
          </w:tblCellMar>
        </w:tblPrEx>
        <w:trPr>
          <w:trHeight w:val="600" w:hRule="atLeast"/>
        </w:trPr>
        <w:tc>
          <w:tcPr>
            <w:tcW w:w="1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序号</w:t>
            </w:r>
          </w:p>
        </w:tc>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主管部门</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用人单位</w:t>
            </w:r>
          </w:p>
        </w:tc>
        <w:tc>
          <w:tcPr>
            <w:tcW w:w="5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岗位名称</w:t>
            </w:r>
          </w:p>
        </w:tc>
        <w:tc>
          <w:tcPr>
            <w:tcW w:w="530" w:type="pct"/>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引进计划</w:t>
            </w:r>
          </w:p>
        </w:tc>
        <w:tc>
          <w:tcPr>
            <w:tcW w:w="14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岗位要求</w:t>
            </w:r>
          </w:p>
        </w:tc>
        <w:tc>
          <w:tcPr>
            <w:tcW w:w="149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引进单位联系方式</w:t>
            </w:r>
          </w:p>
        </w:tc>
      </w:tr>
      <w:tr>
        <w:tblPrEx>
          <w:tblCellMar>
            <w:top w:w="0" w:type="dxa"/>
            <w:left w:w="108" w:type="dxa"/>
            <w:bottom w:w="0" w:type="dxa"/>
            <w:right w:w="108" w:type="dxa"/>
          </w:tblCellMar>
        </w:tblPrEx>
        <w:trPr>
          <w:trHeight w:val="600" w:hRule="atLeast"/>
        </w:trPr>
        <w:tc>
          <w:tcPr>
            <w:tcW w:w="1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530" w:type="pct"/>
            <w:vMerge w:val="continue"/>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color w:val="000000"/>
                <w:sz w:val="18"/>
                <w:szCs w:val="18"/>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学历学位</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职称</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专业</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年龄</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其他</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联系人</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联系电话</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电子邮箱</w:t>
            </w:r>
          </w:p>
        </w:tc>
      </w:tr>
      <w:tr>
        <w:tblPrEx>
          <w:tblCellMar>
            <w:top w:w="0" w:type="dxa"/>
            <w:left w:w="108" w:type="dxa"/>
            <w:bottom w:w="0" w:type="dxa"/>
            <w:right w:w="108" w:type="dxa"/>
          </w:tblCellMar>
        </w:tblPrEx>
        <w:trPr>
          <w:trHeight w:val="937"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27" w:type="pct"/>
            <w:vMerge w:val="restart"/>
            <w:tcBorders>
              <w:top w:val="single" w:color="000000" w:sz="4" w:space="0"/>
              <w:left w:val="single" w:color="000000" w:sz="4" w:space="0"/>
              <w:bottom w:val="single" w:color="000000" w:sz="4" w:space="0"/>
              <w:right w:val="nil"/>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周口市文化广电和旅游局</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周口市非物质文化遗产保护中心</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展示馆展览、</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非遗项目调研</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1人</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普通高校硕士研究生</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不限</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民俗学、</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历史学</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35周岁以下</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无</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李剑文</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18638069699</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FF"/>
                <w:u w:val="single"/>
              </w:rPr>
            </w:pPr>
            <w:r>
              <w:fldChar w:fldCharType="begin"/>
            </w:r>
            <w:r>
              <w:instrText xml:space="preserve"> HYPERLINK "mailto:1599691301@qq.com" </w:instrText>
            </w:r>
            <w:r>
              <w:fldChar w:fldCharType="separate"/>
            </w:r>
            <w:r>
              <w:rPr>
                <w:rStyle w:val="10"/>
                <w:rFonts w:hint="eastAsia" w:ascii="宋体" w:hAnsi="宋体" w:eastAsia="宋体" w:cs="宋体"/>
              </w:rPr>
              <w:t>1599691301@qq.com</w:t>
            </w:r>
            <w:r>
              <w:rPr>
                <w:rStyle w:val="10"/>
                <w:rFonts w:hint="eastAsia" w:ascii="宋体" w:hAnsi="宋体" w:eastAsia="宋体" w:cs="宋体"/>
              </w:rPr>
              <w:fldChar w:fldCharType="end"/>
            </w:r>
          </w:p>
        </w:tc>
      </w:tr>
      <w:tr>
        <w:tblPrEx>
          <w:tblCellMar>
            <w:top w:w="0" w:type="dxa"/>
            <w:left w:w="108" w:type="dxa"/>
            <w:bottom w:w="0" w:type="dxa"/>
            <w:right w:w="108" w:type="dxa"/>
          </w:tblCellMar>
        </w:tblPrEx>
        <w:trPr>
          <w:trHeight w:val="8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22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000000"/>
                <w:sz w:val="18"/>
                <w:szCs w:val="18"/>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周口市文物考古所</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考古发掘</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1人</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普通高校硕士研究生</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不限</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考古学</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35周岁以下</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无</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朱红霞</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13525722536</w:t>
            </w:r>
          </w:p>
        </w:tc>
        <w:tc>
          <w:tcPr>
            <w:tcW w:w="751" w:type="pc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1771677807@qq.com</w:t>
            </w:r>
          </w:p>
        </w:tc>
      </w:tr>
      <w:tr>
        <w:tblPrEx>
          <w:tblCellMar>
            <w:top w:w="0" w:type="dxa"/>
            <w:left w:w="108" w:type="dxa"/>
            <w:bottom w:w="0" w:type="dxa"/>
            <w:right w:w="108" w:type="dxa"/>
          </w:tblCellMar>
        </w:tblPrEx>
        <w:trPr>
          <w:trHeight w:val="8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8"/>
                <w:szCs w:val="28"/>
              </w:rPr>
            </w:pPr>
          </w:p>
        </w:tc>
        <w:tc>
          <w:tcPr>
            <w:tcW w:w="22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000000"/>
                <w:sz w:val="18"/>
                <w:szCs w:val="18"/>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周口市关帝庙民俗博物馆</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历史研究</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1人</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普通高校硕士研究生</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不限</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考古学、历史学</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35周岁以下</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无</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彭拥军</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13603942366</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zkgdmwly@126.com</w:t>
            </w:r>
          </w:p>
        </w:tc>
      </w:tr>
      <w:tr>
        <w:tblPrEx>
          <w:tblCellMar>
            <w:top w:w="0" w:type="dxa"/>
            <w:left w:w="108" w:type="dxa"/>
            <w:bottom w:w="0" w:type="dxa"/>
            <w:right w:w="108" w:type="dxa"/>
          </w:tblCellMar>
        </w:tblPrEx>
        <w:trPr>
          <w:trHeight w:val="80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8"/>
                <w:szCs w:val="28"/>
              </w:rPr>
            </w:pPr>
          </w:p>
        </w:tc>
        <w:tc>
          <w:tcPr>
            <w:tcW w:w="227"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000000"/>
                <w:sz w:val="18"/>
                <w:szCs w:val="18"/>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周口市美术馆</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美术创作</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1人</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国内“双一流”高校硕士研究生</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不限</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美术、</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美术学</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35周岁以下</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无</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王闯南</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15238856565</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FF"/>
                <w:u w:val="single"/>
              </w:rPr>
            </w:pPr>
            <w:r>
              <w:rPr>
                <w:rFonts w:hint="eastAsia" w:ascii="宋体" w:hAnsi="宋体" w:eastAsia="宋体" w:cs="宋体"/>
                <w:color w:val="0000FF"/>
                <w:u w:val="single"/>
              </w:rPr>
              <w:t>zksmsg999@163.com</w:t>
            </w:r>
          </w:p>
        </w:tc>
      </w:tr>
    </w:tbl>
    <w:p>
      <w:pPr>
        <w:spacing w:line="540" w:lineRule="exact"/>
        <w:rPr>
          <w:rFonts w:ascii="仿宋_GB2312" w:hAnsi="仿宋_GB2312" w:eastAsia="仿宋_GB2312" w:cs="仿宋_GB2312"/>
          <w:sz w:val="32"/>
          <w:szCs w:val="32"/>
        </w:rPr>
      </w:pPr>
    </w:p>
    <w:p>
      <w:pPr>
        <w:spacing w:line="520" w:lineRule="exact"/>
        <w:rPr>
          <w:rFonts w:ascii="仿宋" w:hAnsi="仿宋" w:eastAsia="仿宋" w:cs="仿宋"/>
          <w:sz w:val="30"/>
          <w:szCs w:val="30"/>
        </w:rPr>
        <w:sectPr>
          <w:pgSz w:w="16838" w:h="11906" w:orient="landscape"/>
          <w:pgMar w:top="1803" w:right="1440" w:bottom="1803" w:left="1440" w:header="708" w:footer="709" w:gutter="0"/>
          <w:cols w:space="0" w:num="1"/>
          <w:docGrid w:linePitch="360" w:charSpace="0"/>
        </w:sectPr>
      </w:pP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spacing w:line="520" w:lineRule="exact"/>
        <w:jc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sz w:val="40"/>
          <w:szCs w:val="40"/>
        </w:rPr>
        <w:t>2021年周口市文化广电和旅游局部分所属事业单位招才引智报名登记表</w:t>
      </w:r>
    </w:p>
    <w:tbl>
      <w:tblPr>
        <w:tblStyle w:val="8"/>
        <w:tblpPr w:leftFromText="180" w:rightFromText="180" w:vertAnchor="text" w:horzAnchor="margin" w:tblpXSpec="center" w:tblpY="690"/>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607"/>
        <w:gridCol w:w="1074"/>
        <w:gridCol w:w="715"/>
        <w:gridCol w:w="357"/>
        <w:gridCol w:w="575"/>
        <w:gridCol w:w="586"/>
        <w:gridCol w:w="172"/>
        <w:gridCol w:w="1435"/>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47" w:type="dxa"/>
            <w:vAlign w:val="center"/>
          </w:tcPr>
          <w:p>
            <w:pPr>
              <w:spacing w:line="280" w:lineRule="exact"/>
              <w:jc w:val="center"/>
              <w:rPr>
                <w:rFonts w:ascii="仿宋_GB2312" w:eastAsia="仿宋_GB2312"/>
                <w:sz w:val="21"/>
                <w:szCs w:val="21"/>
              </w:rPr>
            </w:pPr>
            <w:r>
              <w:rPr>
                <w:rFonts w:hint="eastAsia" w:ascii="仿宋_GB2312" w:eastAsia="仿宋_GB2312"/>
                <w:sz w:val="21"/>
                <w:szCs w:val="21"/>
              </w:rPr>
              <w:t>姓    名</w:t>
            </w:r>
          </w:p>
        </w:tc>
        <w:tc>
          <w:tcPr>
            <w:tcW w:w="1607" w:type="dxa"/>
            <w:vAlign w:val="center"/>
          </w:tcPr>
          <w:p>
            <w:pPr>
              <w:spacing w:line="280" w:lineRule="exact"/>
              <w:jc w:val="center"/>
              <w:rPr>
                <w:rFonts w:ascii="仿宋_GB2312" w:eastAsia="仿宋_GB2312"/>
                <w:sz w:val="21"/>
                <w:szCs w:val="21"/>
              </w:rPr>
            </w:pPr>
          </w:p>
        </w:tc>
        <w:tc>
          <w:tcPr>
            <w:tcW w:w="1074" w:type="dxa"/>
            <w:vAlign w:val="center"/>
          </w:tcPr>
          <w:p>
            <w:pPr>
              <w:spacing w:line="280" w:lineRule="exact"/>
              <w:jc w:val="center"/>
              <w:rPr>
                <w:rFonts w:ascii="仿宋_GB2312" w:eastAsia="仿宋_GB2312"/>
                <w:sz w:val="21"/>
                <w:szCs w:val="21"/>
              </w:rPr>
            </w:pPr>
            <w:r>
              <w:rPr>
                <w:rFonts w:hint="eastAsia" w:ascii="仿宋_GB2312" w:eastAsia="仿宋_GB2312"/>
                <w:sz w:val="21"/>
                <w:szCs w:val="21"/>
              </w:rPr>
              <w:t>性  别</w:t>
            </w:r>
          </w:p>
        </w:tc>
        <w:tc>
          <w:tcPr>
            <w:tcW w:w="1072" w:type="dxa"/>
            <w:gridSpan w:val="2"/>
            <w:vAlign w:val="center"/>
          </w:tcPr>
          <w:p>
            <w:pPr>
              <w:spacing w:line="280" w:lineRule="exact"/>
              <w:jc w:val="center"/>
              <w:rPr>
                <w:rFonts w:ascii="仿宋_GB2312" w:eastAsia="仿宋_GB2312"/>
                <w:sz w:val="21"/>
                <w:szCs w:val="21"/>
              </w:rPr>
            </w:pPr>
          </w:p>
        </w:tc>
        <w:tc>
          <w:tcPr>
            <w:tcW w:w="1161" w:type="dxa"/>
            <w:gridSpan w:val="2"/>
            <w:vAlign w:val="center"/>
          </w:tcPr>
          <w:p>
            <w:pPr>
              <w:spacing w:line="280" w:lineRule="exact"/>
              <w:jc w:val="center"/>
              <w:rPr>
                <w:rFonts w:ascii="仿宋_GB2312" w:eastAsia="仿宋_GB2312"/>
                <w:sz w:val="21"/>
                <w:szCs w:val="21"/>
              </w:rPr>
            </w:pPr>
            <w:r>
              <w:rPr>
                <w:rFonts w:hint="eastAsia" w:ascii="仿宋_GB2312" w:eastAsia="仿宋_GB2312"/>
                <w:sz w:val="21"/>
                <w:szCs w:val="21"/>
              </w:rPr>
              <w:t>出生年月</w:t>
            </w:r>
          </w:p>
        </w:tc>
        <w:tc>
          <w:tcPr>
            <w:tcW w:w="1607" w:type="dxa"/>
            <w:gridSpan w:val="2"/>
            <w:vAlign w:val="center"/>
          </w:tcPr>
          <w:p>
            <w:pPr>
              <w:spacing w:line="280" w:lineRule="exact"/>
              <w:jc w:val="center"/>
              <w:rPr>
                <w:rFonts w:ascii="仿宋_GB2312" w:eastAsia="仿宋_GB2312"/>
                <w:sz w:val="21"/>
                <w:szCs w:val="21"/>
              </w:rPr>
            </w:pPr>
          </w:p>
        </w:tc>
        <w:tc>
          <w:tcPr>
            <w:tcW w:w="1879" w:type="dxa"/>
            <w:vMerge w:val="restart"/>
            <w:vAlign w:val="center"/>
          </w:tcPr>
          <w:p>
            <w:pPr>
              <w:spacing w:line="280" w:lineRule="exact"/>
              <w:jc w:val="center"/>
              <w:rPr>
                <w:rFonts w:ascii="仿宋_GB2312" w:eastAsia="仿宋_GB2312"/>
                <w:sz w:val="21"/>
                <w:szCs w:val="21"/>
              </w:rPr>
            </w:pPr>
            <w:r>
              <w:rPr>
                <w:rFonts w:hint="eastAsia" w:ascii="仿宋_GB2312" w:eastAsia="仿宋_GB2312"/>
                <w:sz w:val="21"/>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47" w:type="dxa"/>
            <w:vAlign w:val="center"/>
          </w:tcPr>
          <w:p>
            <w:pPr>
              <w:spacing w:line="280" w:lineRule="exact"/>
              <w:jc w:val="center"/>
              <w:rPr>
                <w:rFonts w:ascii="仿宋_GB2312" w:eastAsia="仿宋_GB2312"/>
                <w:sz w:val="21"/>
                <w:szCs w:val="21"/>
              </w:rPr>
            </w:pPr>
            <w:r>
              <w:rPr>
                <w:rFonts w:hint="eastAsia" w:ascii="仿宋_GB2312" w:eastAsia="仿宋_GB2312"/>
                <w:sz w:val="21"/>
                <w:szCs w:val="21"/>
              </w:rPr>
              <w:t>籍    贯</w:t>
            </w:r>
          </w:p>
        </w:tc>
        <w:tc>
          <w:tcPr>
            <w:tcW w:w="1607" w:type="dxa"/>
            <w:vAlign w:val="center"/>
          </w:tcPr>
          <w:p>
            <w:pPr>
              <w:spacing w:line="280" w:lineRule="exact"/>
              <w:jc w:val="center"/>
              <w:rPr>
                <w:rFonts w:ascii="仿宋_GB2312" w:eastAsia="仿宋_GB2312"/>
                <w:sz w:val="21"/>
                <w:szCs w:val="21"/>
              </w:rPr>
            </w:pPr>
          </w:p>
        </w:tc>
        <w:tc>
          <w:tcPr>
            <w:tcW w:w="1074" w:type="dxa"/>
            <w:vAlign w:val="center"/>
          </w:tcPr>
          <w:p>
            <w:pPr>
              <w:spacing w:line="280" w:lineRule="exact"/>
              <w:jc w:val="center"/>
              <w:rPr>
                <w:rFonts w:ascii="仿宋_GB2312" w:eastAsia="仿宋_GB2312"/>
                <w:sz w:val="21"/>
                <w:szCs w:val="21"/>
              </w:rPr>
            </w:pPr>
            <w:r>
              <w:rPr>
                <w:rFonts w:hint="eastAsia" w:ascii="仿宋_GB2312" w:eastAsia="仿宋_GB2312"/>
                <w:sz w:val="21"/>
                <w:szCs w:val="21"/>
              </w:rPr>
              <w:t>民  族</w:t>
            </w:r>
          </w:p>
        </w:tc>
        <w:tc>
          <w:tcPr>
            <w:tcW w:w="1072" w:type="dxa"/>
            <w:gridSpan w:val="2"/>
            <w:vAlign w:val="center"/>
          </w:tcPr>
          <w:p>
            <w:pPr>
              <w:spacing w:line="280" w:lineRule="exact"/>
              <w:jc w:val="center"/>
              <w:rPr>
                <w:rFonts w:ascii="仿宋_GB2312" w:eastAsia="仿宋_GB2312"/>
                <w:sz w:val="21"/>
                <w:szCs w:val="21"/>
              </w:rPr>
            </w:pPr>
          </w:p>
        </w:tc>
        <w:tc>
          <w:tcPr>
            <w:tcW w:w="1161" w:type="dxa"/>
            <w:gridSpan w:val="2"/>
            <w:vAlign w:val="center"/>
          </w:tcPr>
          <w:p>
            <w:pPr>
              <w:spacing w:line="280" w:lineRule="exact"/>
              <w:jc w:val="center"/>
              <w:rPr>
                <w:rFonts w:ascii="仿宋_GB2312" w:eastAsia="仿宋_GB2312"/>
                <w:sz w:val="21"/>
                <w:szCs w:val="21"/>
              </w:rPr>
            </w:pPr>
            <w:r>
              <w:rPr>
                <w:rFonts w:hint="eastAsia" w:ascii="仿宋_GB2312" w:eastAsia="仿宋_GB2312"/>
                <w:sz w:val="21"/>
                <w:szCs w:val="21"/>
              </w:rPr>
              <w:t>政治面貌</w:t>
            </w:r>
          </w:p>
        </w:tc>
        <w:tc>
          <w:tcPr>
            <w:tcW w:w="1607" w:type="dxa"/>
            <w:gridSpan w:val="2"/>
            <w:vAlign w:val="center"/>
          </w:tcPr>
          <w:p>
            <w:pPr>
              <w:spacing w:line="280" w:lineRule="exact"/>
              <w:jc w:val="center"/>
              <w:rPr>
                <w:rFonts w:ascii="仿宋_GB2312" w:eastAsia="仿宋_GB2312"/>
                <w:sz w:val="21"/>
                <w:szCs w:val="21"/>
              </w:rPr>
            </w:pPr>
          </w:p>
        </w:tc>
        <w:tc>
          <w:tcPr>
            <w:tcW w:w="1879" w:type="dxa"/>
            <w:vMerge w:val="continue"/>
            <w:vAlign w:val="center"/>
          </w:tcPr>
          <w:p>
            <w:pPr>
              <w:spacing w:line="280" w:lineRule="exact"/>
              <w:jc w:val="center"/>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47" w:type="dxa"/>
            <w:vAlign w:val="center"/>
          </w:tcPr>
          <w:p>
            <w:pPr>
              <w:spacing w:line="280" w:lineRule="exact"/>
              <w:jc w:val="center"/>
              <w:rPr>
                <w:rFonts w:ascii="仿宋_GB2312" w:eastAsia="仿宋_GB2312"/>
                <w:sz w:val="21"/>
                <w:szCs w:val="21"/>
              </w:rPr>
            </w:pPr>
            <w:r>
              <w:rPr>
                <w:rFonts w:hint="eastAsia" w:ascii="仿宋_GB2312" w:eastAsia="仿宋_GB2312"/>
                <w:sz w:val="21"/>
                <w:szCs w:val="21"/>
              </w:rPr>
              <w:t>学    历</w:t>
            </w:r>
          </w:p>
        </w:tc>
        <w:tc>
          <w:tcPr>
            <w:tcW w:w="2681" w:type="dxa"/>
            <w:gridSpan w:val="2"/>
            <w:vAlign w:val="center"/>
          </w:tcPr>
          <w:p>
            <w:pPr>
              <w:spacing w:line="280" w:lineRule="exact"/>
              <w:jc w:val="center"/>
              <w:rPr>
                <w:rFonts w:ascii="仿宋_GB2312" w:eastAsia="仿宋_GB2312"/>
                <w:sz w:val="21"/>
                <w:szCs w:val="21"/>
              </w:rPr>
            </w:pPr>
          </w:p>
        </w:tc>
        <w:tc>
          <w:tcPr>
            <w:tcW w:w="1647" w:type="dxa"/>
            <w:gridSpan w:val="3"/>
            <w:vAlign w:val="center"/>
          </w:tcPr>
          <w:p>
            <w:pPr>
              <w:spacing w:line="280" w:lineRule="exact"/>
              <w:jc w:val="center"/>
              <w:rPr>
                <w:rFonts w:ascii="仿宋_GB2312" w:eastAsia="仿宋_GB2312"/>
                <w:sz w:val="21"/>
                <w:szCs w:val="21"/>
              </w:rPr>
            </w:pPr>
            <w:r>
              <w:rPr>
                <w:rFonts w:hint="eastAsia" w:ascii="仿宋_GB2312" w:eastAsia="仿宋_GB2312"/>
                <w:sz w:val="21"/>
                <w:szCs w:val="21"/>
              </w:rPr>
              <w:t>学    位</w:t>
            </w:r>
          </w:p>
        </w:tc>
        <w:tc>
          <w:tcPr>
            <w:tcW w:w="2193" w:type="dxa"/>
            <w:gridSpan w:val="3"/>
            <w:vAlign w:val="center"/>
          </w:tcPr>
          <w:p>
            <w:pPr>
              <w:spacing w:line="280" w:lineRule="exact"/>
              <w:jc w:val="center"/>
              <w:rPr>
                <w:rFonts w:ascii="仿宋_GB2312" w:eastAsia="仿宋_GB2312"/>
                <w:sz w:val="21"/>
                <w:szCs w:val="21"/>
              </w:rPr>
            </w:pPr>
          </w:p>
        </w:tc>
        <w:tc>
          <w:tcPr>
            <w:tcW w:w="1879" w:type="dxa"/>
            <w:vMerge w:val="continue"/>
            <w:vAlign w:val="center"/>
          </w:tcPr>
          <w:p>
            <w:pPr>
              <w:spacing w:line="280" w:lineRule="exact"/>
              <w:jc w:val="center"/>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47" w:type="dxa"/>
            <w:vAlign w:val="center"/>
          </w:tcPr>
          <w:p>
            <w:pPr>
              <w:spacing w:line="280" w:lineRule="exact"/>
              <w:jc w:val="center"/>
              <w:rPr>
                <w:rFonts w:ascii="仿宋_GB2312" w:eastAsia="仿宋_GB2312"/>
                <w:sz w:val="21"/>
                <w:szCs w:val="21"/>
              </w:rPr>
            </w:pPr>
            <w:r>
              <w:rPr>
                <w:rFonts w:hint="eastAsia" w:ascii="仿宋_GB2312" w:eastAsia="仿宋_GB2312"/>
                <w:sz w:val="21"/>
                <w:szCs w:val="21"/>
              </w:rPr>
              <w:t>毕业院校及专业</w:t>
            </w:r>
          </w:p>
        </w:tc>
        <w:tc>
          <w:tcPr>
            <w:tcW w:w="3396" w:type="dxa"/>
            <w:gridSpan w:val="3"/>
            <w:vAlign w:val="center"/>
          </w:tcPr>
          <w:p>
            <w:pPr>
              <w:spacing w:line="280" w:lineRule="exact"/>
              <w:jc w:val="center"/>
              <w:rPr>
                <w:rFonts w:ascii="仿宋_GB2312" w:eastAsia="仿宋_GB2312"/>
                <w:sz w:val="21"/>
                <w:szCs w:val="21"/>
              </w:rPr>
            </w:pPr>
          </w:p>
        </w:tc>
        <w:tc>
          <w:tcPr>
            <w:tcW w:w="1690" w:type="dxa"/>
            <w:gridSpan w:val="4"/>
            <w:vAlign w:val="center"/>
          </w:tcPr>
          <w:p>
            <w:pPr>
              <w:spacing w:line="280" w:lineRule="exact"/>
              <w:jc w:val="center"/>
              <w:rPr>
                <w:rFonts w:ascii="仿宋_GB2312" w:eastAsia="仿宋_GB2312"/>
                <w:sz w:val="21"/>
                <w:szCs w:val="21"/>
              </w:rPr>
            </w:pPr>
            <w:r>
              <w:rPr>
                <w:rFonts w:hint="eastAsia" w:ascii="仿宋_GB2312" w:eastAsia="仿宋_GB2312"/>
                <w:sz w:val="21"/>
                <w:szCs w:val="21"/>
              </w:rPr>
              <w:t>毕业时间</w:t>
            </w:r>
          </w:p>
        </w:tc>
        <w:tc>
          <w:tcPr>
            <w:tcW w:w="1435" w:type="dxa"/>
            <w:vAlign w:val="center"/>
          </w:tcPr>
          <w:p>
            <w:pPr>
              <w:spacing w:line="280" w:lineRule="exact"/>
              <w:jc w:val="center"/>
              <w:rPr>
                <w:rFonts w:ascii="仿宋_GB2312" w:eastAsia="仿宋_GB2312"/>
                <w:sz w:val="21"/>
                <w:szCs w:val="21"/>
              </w:rPr>
            </w:pPr>
          </w:p>
        </w:tc>
        <w:tc>
          <w:tcPr>
            <w:tcW w:w="1879" w:type="dxa"/>
            <w:vMerge w:val="continue"/>
            <w:vAlign w:val="center"/>
          </w:tcPr>
          <w:p>
            <w:pPr>
              <w:spacing w:line="280" w:lineRule="exact"/>
              <w:jc w:val="center"/>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trPr>
        <w:tc>
          <w:tcPr>
            <w:tcW w:w="1347" w:type="dxa"/>
            <w:vAlign w:val="center"/>
          </w:tcPr>
          <w:p>
            <w:pPr>
              <w:spacing w:line="280" w:lineRule="exact"/>
              <w:jc w:val="center"/>
              <w:rPr>
                <w:rFonts w:ascii="仿宋_GB2312" w:eastAsia="仿宋_GB2312"/>
                <w:sz w:val="21"/>
                <w:szCs w:val="21"/>
              </w:rPr>
            </w:pPr>
            <w:r>
              <w:rPr>
                <w:rFonts w:hint="eastAsia" w:ascii="仿宋_GB2312" w:eastAsia="仿宋_GB2312"/>
                <w:sz w:val="21"/>
                <w:szCs w:val="21"/>
              </w:rPr>
              <w:t>身份证号码</w:t>
            </w:r>
          </w:p>
        </w:tc>
        <w:tc>
          <w:tcPr>
            <w:tcW w:w="3396" w:type="dxa"/>
            <w:gridSpan w:val="3"/>
            <w:vAlign w:val="center"/>
          </w:tcPr>
          <w:p>
            <w:pPr>
              <w:spacing w:line="280" w:lineRule="exact"/>
              <w:jc w:val="center"/>
              <w:rPr>
                <w:rFonts w:ascii="仿宋_GB2312" w:eastAsia="仿宋_GB2312"/>
                <w:sz w:val="21"/>
                <w:szCs w:val="21"/>
              </w:rPr>
            </w:pPr>
          </w:p>
        </w:tc>
        <w:tc>
          <w:tcPr>
            <w:tcW w:w="1690" w:type="dxa"/>
            <w:gridSpan w:val="4"/>
            <w:vAlign w:val="center"/>
          </w:tcPr>
          <w:p>
            <w:pPr>
              <w:spacing w:line="280" w:lineRule="exact"/>
              <w:jc w:val="center"/>
              <w:rPr>
                <w:rFonts w:ascii="仿宋_GB2312" w:eastAsia="仿宋_GB2312"/>
                <w:sz w:val="21"/>
                <w:szCs w:val="21"/>
              </w:rPr>
            </w:pPr>
            <w:r>
              <w:rPr>
                <w:rFonts w:hint="eastAsia" w:ascii="仿宋_GB2312" w:eastAsia="仿宋_GB2312"/>
                <w:sz w:val="21"/>
                <w:szCs w:val="21"/>
              </w:rPr>
              <w:t>联系电话</w:t>
            </w:r>
          </w:p>
        </w:tc>
        <w:tc>
          <w:tcPr>
            <w:tcW w:w="3314" w:type="dxa"/>
            <w:gridSpan w:val="2"/>
            <w:vAlign w:val="center"/>
          </w:tcPr>
          <w:p>
            <w:pPr>
              <w:spacing w:line="280" w:lineRule="exact"/>
              <w:jc w:val="center"/>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9" w:hRule="atLeast"/>
        </w:trPr>
        <w:tc>
          <w:tcPr>
            <w:tcW w:w="1347" w:type="dxa"/>
            <w:vAlign w:val="center"/>
          </w:tcPr>
          <w:p>
            <w:pPr>
              <w:spacing w:line="280" w:lineRule="exact"/>
              <w:jc w:val="center"/>
              <w:rPr>
                <w:rFonts w:ascii="仿宋_GB2312" w:eastAsia="仿宋_GB2312"/>
                <w:sz w:val="21"/>
                <w:szCs w:val="21"/>
              </w:rPr>
            </w:pPr>
            <w:r>
              <w:rPr>
                <w:rFonts w:hint="eastAsia" w:ascii="仿宋_GB2312" w:eastAsia="仿宋_GB2312"/>
                <w:sz w:val="21"/>
                <w:szCs w:val="21"/>
              </w:rPr>
              <w:t>简    历</w:t>
            </w:r>
          </w:p>
          <w:p>
            <w:pPr>
              <w:spacing w:line="280" w:lineRule="exact"/>
              <w:jc w:val="center"/>
              <w:rPr>
                <w:rFonts w:ascii="仿宋_GB2312" w:eastAsia="仿宋_GB2312"/>
                <w:sz w:val="21"/>
                <w:szCs w:val="21"/>
              </w:rPr>
            </w:pPr>
            <w:r>
              <w:rPr>
                <w:rFonts w:hint="eastAsia" w:ascii="仿宋_GB2312" w:eastAsia="仿宋_GB2312"/>
                <w:sz w:val="21"/>
                <w:szCs w:val="21"/>
              </w:rPr>
              <w:t>（从高中开始填写）</w:t>
            </w:r>
          </w:p>
        </w:tc>
        <w:tc>
          <w:tcPr>
            <w:tcW w:w="8400" w:type="dxa"/>
            <w:gridSpan w:val="9"/>
            <w:vAlign w:val="center"/>
          </w:tcPr>
          <w:p>
            <w:pPr>
              <w:spacing w:line="280" w:lineRule="exact"/>
              <w:jc w:val="center"/>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exact"/>
        </w:trPr>
        <w:tc>
          <w:tcPr>
            <w:tcW w:w="1347" w:type="dxa"/>
            <w:vAlign w:val="center"/>
          </w:tcPr>
          <w:p>
            <w:pPr>
              <w:spacing w:line="280" w:lineRule="exact"/>
              <w:jc w:val="center"/>
              <w:rPr>
                <w:rFonts w:ascii="仿宋_GB2312" w:eastAsia="仿宋_GB2312"/>
                <w:sz w:val="21"/>
                <w:szCs w:val="21"/>
              </w:rPr>
            </w:pPr>
            <w:r>
              <w:rPr>
                <w:rFonts w:hint="eastAsia" w:ascii="仿宋_GB2312" w:eastAsia="仿宋_GB2312"/>
                <w:sz w:val="21"/>
                <w:szCs w:val="21"/>
              </w:rPr>
              <w:t>荣誉证书</w:t>
            </w:r>
          </w:p>
        </w:tc>
        <w:tc>
          <w:tcPr>
            <w:tcW w:w="8400" w:type="dxa"/>
            <w:gridSpan w:val="9"/>
          </w:tcPr>
          <w:p>
            <w:pPr>
              <w:spacing w:line="280" w:lineRule="exact"/>
              <w:rPr>
                <w:rFonts w:ascii="仿宋_GB2312" w:eastAsia="仿宋_GB2312"/>
                <w:sz w:val="21"/>
                <w:szCs w:val="21"/>
              </w:rPr>
            </w:pPr>
          </w:p>
          <w:p>
            <w:pPr>
              <w:spacing w:line="280" w:lineRule="exact"/>
              <w:rPr>
                <w:rFonts w:ascii="仿宋_GB2312" w:eastAsia="仿宋_GB2312"/>
                <w:sz w:val="21"/>
                <w:szCs w:val="21"/>
              </w:rPr>
            </w:pPr>
            <w:r>
              <w:rPr>
                <w:rFonts w:hint="eastAsia" w:ascii="仿宋_GB2312" w:eastAsia="仿宋_GB2312"/>
                <w:sz w:val="21"/>
                <w:szCs w:val="21"/>
              </w:rPr>
              <w:t xml:space="preserve">                      </w:t>
            </w:r>
          </w:p>
          <w:p>
            <w:pPr>
              <w:spacing w:line="280" w:lineRule="exact"/>
              <w:ind w:firstLine="4620" w:firstLineChars="2200"/>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1347" w:type="dxa"/>
            <w:vAlign w:val="center"/>
          </w:tcPr>
          <w:p>
            <w:pPr>
              <w:spacing w:line="280" w:lineRule="exact"/>
              <w:jc w:val="center"/>
              <w:rPr>
                <w:rFonts w:ascii="仿宋_GB2312" w:eastAsia="仿宋_GB2312"/>
                <w:sz w:val="21"/>
                <w:szCs w:val="21"/>
              </w:rPr>
            </w:pPr>
            <w:r>
              <w:rPr>
                <w:rFonts w:hint="eastAsia" w:ascii="仿宋_GB2312" w:eastAsia="仿宋_GB2312"/>
                <w:sz w:val="21"/>
                <w:szCs w:val="21"/>
              </w:rPr>
              <w:t>报考单位</w:t>
            </w:r>
          </w:p>
        </w:tc>
        <w:tc>
          <w:tcPr>
            <w:tcW w:w="8400" w:type="dxa"/>
            <w:gridSpan w:val="9"/>
            <w:vAlign w:val="center"/>
          </w:tcPr>
          <w:p>
            <w:pPr>
              <w:spacing w:line="280" w:lineRule="exact"/>
              <w:jc w:val="center"/>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exact"/>
        </w:trPr>
        <w:tc>
          <w:tcPr>
            <w:tcW w:w="1347" w:type="dxa"/>
            <w:vAlign w:val="center"/>
          </w:tcPr>
          <w:p>
            <w:pPr>
              <w:spacing w:line="280" w:lineRule="exact"/>
              <w:jc w:val="center"/>
              <w:rPr>
                <w:rFonts w:ascii="仿宋_GB2312" w:eastAsia="仿宋_GB2312"/>
                <w:sz w:val="21"/>
                <w:szCs w:val="21"/>
              </w:rPr>
            </w:pPr>
            <w:r>
              <w:rPr>
                <w:rFonts w:hint="eastAsia" w:ascii="仿宋_GB2312" w:eastAsia="仿宋_GB2312"/>
                <w:sz w:val="21"/>
                <w:szCs w:val="21"/>
              </w:rPr>
              <w:t>资格审查</w:t>
            </w:r>
          </w:p>
          <w:p>
            <w:pPr>
              <w:spacing w:line="280" w:lineRule="exact"/>
              <w:jc w:val="center"/>
              <w:rPr>
                <w:rFonts w:ascii="仿宋_GB2312" w:eastAsia="仿宋_GB2312"/>
                <w:sz w:val="21"/>
                <w:szCs w:val="21"/>
              </w:rPr>
            </w:pPr>
            <w:r>
              <w:rPr>
                <w:rFonts w:hint="eastAsia" w:ascii="仿宋_GB2312" w:eastAsia="仿宋_GB2312"/>
                <w:sz w:val="21"/>
                <w:szCs w:val="21"/>
              </w:rPr>
              <w:t>意    见</w:t>
            </w:r>
          </w:p>
        </w:tc>
        <w:tc>
          <w:tcPr>
            <w:tcW w:w="8400" w:type="dxa"/>
            <w:gridSpan w:val="9"/>
          </w:tcPr>
          <w:p>
            <w:pPr>
              <w:spacing w:line="280" w:lineRule="exact"/>
              <w:rPr>
                <w:rFonts w:ascii="仿宋_GB2312" w:eastAsia="仿宋_GB2312"/>
                <w:sz w:val="21"/>
                <w:szCs w:val="21"/>
              </w:rPr>
            </w:pPr>
          </w:p>
          <w:p>
            <w:pPr>
              <w:spacing w:line="280" w:lineRule="exact"/>
              <w:rPr>
                <w:rFonts w:ascii="仿宋_GB2312" w:eastAsia="仿宋_GB2312"/>
                <w:sz w:val="21"/>
                <w:szCs w:val="21"/>
              </w:rPr>
            </w:pPr>
            <w:r>
              <w:rPr>
                <w:rFonts w:hint="eastAsia" w:ascii="仿宋_GB2312" w:eastAsia="仿宋_GB2312"/>
                <w:sz w:val="21"/>
                <w:szCs w:val="21"/>
              </w:rPr>
              <w:t xml:space="preserve">                 </w:t>
            </w:r>
          </w:p>
          <w:p>
            <w:pPr>
              <w:spacing w:line="280" w:lineRule="exact"/>
              <w:ind w:firstLine="1785" w:firstLineChars="850"/>
              <w:rPr>
                <w:rFonts w:ascii="仿宋_GB2312" w:eastAsia="仿宋_GB2312"/>
                <w:sz w:val="21"/>
                <w:szCs w:val="21"/>
                <w:u w:val="single"/>
              </w:rPr>
            </w:pPr>
            <w:r>
              <w:rPr>
                <w:rFonts w:hint="eastAsia" w:ascii="仿宋_GB2312" w:eastAsia="仿宋_GB2312"/>
                <w:sz w:val="21"/>
                <w:szCs w:val="21"/>
              </w:rPr>
              <w:t xml:space="preserve"> 审查人（签名）：</w:t>
            </w:r>
            <w:r>
              <w:rPr>
                <w:rFonts w:hint="eastAsia" w:ascii="仿宋_GB2312" w:eastAsia="仿宋_GB2312"/>
                <w:sz w:val="21"/>
                <w:szCs w:val="21"/>
                <w:u w:val="single"/>
              </w:rPr>
              <w:t xml:space="preserve">              </w:t>
            </w:r>
            <w:r>
              <w:rPr>
                <w:rFonts w:hint="eastAsia" w:ascii="仿宋_GB2312" w:eastAsia="仿宋_GB2312"/>
                <w:sz w:val="21"/>
                <w:szCs w:val="21"/>
              </w:rPr>
              <w:t xml:space="preserve">     </w:t>
            </w:r>
            <w:r>
              <w:rPr>
                <w:rFonts w:hint="eastAsia" w:ascii="仿宋_GB2312" w:eastAsia="仿宋_GB2312"/>
                <w:sz w:val="21"/>
                <w:szCs w:val="21"/>
                <w:u w:val="single"/>
              </w:rPr>
              <w:t xml:space="preserve">               </w:t>
            </w:r>
          </w:p>
          <w:p>
            <w:pPr>
              <w:spacing w:line="280" w:lineRule="exact"/>
              <w:ind w:firstLine="3465" w:firstLineChars="1650"/>
              <w:rPr>
                <w:rFonts w:ascii="仿宋_GB2312" w:eastAsia="仿宋_GB2312"/>
                <w:sz w:val="21"/>
                <w:szCs w:val="21"/>
              </w:rPr>
            </w:pPr>
            <w:r>
              <w:rPr>
                <w:rFonts w:hint="eastAsia" w:ascii="仿宋_GB2312" w:eastAsia="仿宋_GB2312"/>
                <w:sz w:val="21"/>
                <w:szCs w:val="21"/>
              </w:rPr>
              <w:t xml:space="preserve">         </w:t>
            </w:r>
          </w:p>
          <w:p>
            <w:pPr>
              <w:spacing w:line="280" w:lineRule="exact"/>
              <w:ind w:firstLine="4725" w:firstLineChars="2250"/>
              <w:rPr>
                <w:rFonts w:ascii="仿宋_GB2312" w:eastAsia="仿宋_GB2312"/>
                <w:sz w:val="21"/>
                <w:szCs w:val="21"/>
              </w:rPr>
            </w:pPr>
            <w:r>
              <w:rPr>
                <w:rFonts w:hint="eastAsia" w:ascii="仿宋_GB2312" w:eastAsia="仿宋_GB2312"/>
                <w:sz w:val="21"/>
                <w:szCs w:val="21"/>
              </w:rPr>
              <w:t xml:space="preserve"> 年    月    日</w:t>
            </w:r>
          </w:p>
        </w:tc>
      </w:tr>
    </w:tbl>
    <w:p>
      <w:pPr>
        <w:spacing w:line="560" w:lineRule="exact"/>
        <w:ind w:left="-880" w:leftChars="-400" w:right="-847" w:rightChars="-385" w:firstLine="210" w:firstLineChars="100"/>
        <w:rPr>
          <w:rFonts w:ascii="仿宋_GB2312" w:eastAsia="仿宋_GB2312"/>
          <w:sz w:val="21"/>
          <w:szCs w:val="21"/>
        </w:rPr>
      </w:pPr>
      <w:r>
        <w:rPr>
          <w:rFonts w:hint="eastAsia" w:ascii="仿宋_GB2312" w:eastAsia="仿宋_GB2312"/>
          <w:sz w:val="21"/>
          <w:szCs w:val="21"/>
        </w:rPr>
        <w:t xml:space="preserve">                                          </w:t>
      </w:r>
    </w:p>
    <w:p>
      <w:pPr>
        <w:spacing w:line="280" w:lineRule="exact"/>
        <w:ind w:left="-7" w:leftChars="-3" w:right="-480" w:rightChars="-218" w:firstLine="105" w:firstLineChars="50"/>
        <w:rPr>
          <w:rFonts w:ascii="仿宋_GB2312" w:eastAsia="仿宋_GB2312"/>
          <w:sz w:val="21"/>
          <w:szCs w:val="21"/>
        </w:rPr>
      </w:pPr>
    </w:p>
    <w:p>
      <w:pPr>
        <w:spacing w:line="540" w:lineRule="exact"/>
        <w:rPr>
          <w:rFonts w:ascii="仿宋_GB2312" w:hAnsi="仿宋_GB2312" w:eastAsia="仿宋_GB2312" w:cs="仿宋_GB2312"/>
          <w:sz w:val="32"/>
          <w:szCs w:val="32"/>
        </w:rPr>
      </w:pPr>
    </w:p>
    <w:sectPr>
      <w:pgSz w:w="11906" w:h="16838"/>
      <w:pgMar w:top="1440" w:right="1803" w:bottom="1440" w:left="1803" w:header="709"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roid Sans"/>
    <w:panose1 w:val="020B0604030504040204"/>
    <w:charset w:val="00"/>
    <w:family w:val="swiss"/>
    <w:pitch w:val="default"/>
    <w:sig w:usb0="00000000" w:usb1="00000000" w:usb2="00000029" w:usb3="00000000" w:csb0="000101FF"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roid Sans">
    <w:panose1 w:val="020B0606030804020204"/>
    <w:charset w:val="00"/>
    <w:family w:val="auto"/>
    <w:pitch w:val="default"/>
    <w:sig w:usb0="E00002EF" w:usb1="4000205B" w:usb2="00000028"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B91AD"/>
    <w:multiLevelType w:val="singleLevel"/>
    <w:tmpl w:val="9BBB91AD"/>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noPunctuationKerning w:val="true"/>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1C103E"/>
    <w:rsid w:val="002306F3"/>
    <w:rsid w:val="002914F4"/>
    <w:rsid w:val="00323B43"/>
    <w:rsid w:val="003D37D8"/>
    <w:rsid w:val="003F04BB"/>
    <w:rsid w:val="00426133"/>
    <w:rsid w:val="004358AB"/>
    <w:rsid w:val="004665C3"/>
    <w:rsid w:val="005D116F"/>
    <w:rsid w:val="005F41AE"/>
    <w:rsid w:val="006E560B"/>
    <w:rsid w:val="007B1E04"/>
    <w:rsid w:val="00874687"/>
    <w:rsid w:val="0089451B"/>
    <w:rsid w:val="008B7726"/>
    <w:rsid w:val="008E69A5"/>
    <w:rsid w:val="00992A83"/>
    <w:rsid w:val="009A7C58"/>
    <w:rsid w:val="009B42EC"/>
    <w:rsid w:val="009C14AE"/>
    <w:rsid w:val="009E5E2C"/>
    <w:rsid w:val="009F40FE"/>
    <w:rsid w:val="00A64F9A"/>
    <w:rsid w:val="00A77D38"/>
    <w:rsid w:val="00B1471B"/>
    <w:rsid w:val="00B56060"/>
    <w:rsid w:val="00B93CA7"/>
    <w:rsid w:val="00CC3475"/>
    <w:rsid w:val="00D31D50"/>
    <w:rsid w:val="00E817D4"/>
    <w:rsid w:val="01756E6D"/>
    <w:rsid w:val="02321080"/>
    <w:rsid w:val="028E7263"/>
    <w:rsid w:val="0504048B"/>
    <w:rsid w:val="05427ABD"/>
    <w:rsid w:val="05A2492E"/>
    <w:rsid w:val="05F11379"/>
    <w:rsid w:val="07070AEC"/>
    <w:rsid w:val="07994751"/>
    <w:rsid w:val="092D7569"/>
    <w:rsid w:val="0B9D0A3A"/>
    <w:rsid w:val="0E2E5C1F"/>
    <w:rsid w:val="11C00549"/>
    <w:rsid w:val="127F41FC"/>
    <w:rsid w:val="12F57663"/>
    <w:rsid w:val="13534E2B"/>
    <w:rsid w:val="17474BB8"/>
    <w:rsid w:val="17B6632B"/>
    <w:rsid w:val="1B2A376D"/>
    <w:rsid w:val="1CE81DB8"/>
    <w:rsid w:val="1D68462B"/>
    <w:rsid w:val="1DDC2EA4"/>
    <w:rsid w:val="20FD2F30"/>
    <w:rsid w:val="219E0801"/>
    <w:rsid w:val="22C216A0"/>
    <w:rsid w:val="239B7332"/>
    <w:rsid w:val="24FC0551"/>
    <w:rsid w:val="267D3F54"/>
    <w:rsid w:val="2A8E1554"/>
    <w:rsid w:val="2E347EE6"/>
    <w:rsid w:val="2EB60B44"/>
    <w:rsid w:val="2F8268FD"/>
    <w:rsid w:val="2FAA58C6"/>
    <w:rsid w:val="304E7988"/>
    <w:rsid w:val="309A7D08"/>
    <w:rsid w:val="33CF7B29"/>
    <w:rsid w:val="3A651365"/>
    <w:rsid w:val="3AE829A8"/>
    <w:rsid w:val="3D8B00AD"/>
    <w:rsid w:val="3E547A2E"/>
    <w:rsid w:val="3EF82746"/>
    <w:rsid w:val="3F0C74AC"/>
    <w:rsid w:val="3F814BE1"/>
    <w:rsid w:val="42C80D80"/>
    <w:rsid w:val="4453498F"/>
    <w:rsid w:val="452D552C"/>
    <w:rsid w:val="455A3305"/>
    <w:rsid w:val="46417FFD"/>
    <w:rsid w:val="473A535F"/>
    <w:rsid w:val="490F6C97"/>
    <w:rsid w:val="4B221114"/>
    <w:rsid w:val="4BFE75BE"/>
    <w:rsid w:val="4F5940D5"/>
    <w:rsid w:val="513313D6"/>
    <w:rsid w:val="51E2237E"/>
    <w:rsid w:val="54257B72"/>
    <w:rsid w:val="545E2C37"/>
    <w:rsid w:val="558A6C21"/>
    <w:rsid w:val="55D4015D"/>
    <w:rsid w:val="56237A75"/>
    <w:rsid w:val="567E24AE"/>
    <w:rsid w:val="56B25863"/>
    <w:rsid w:val="57D857E2"/>
    <w:rsid w:val="5928379C"/>
    <w:rsid w:val="5B8A597F"/>
    <w:rsid w:val="5DBC09B5"/>
    <w:rsid w:val="5DBF447E"/>
    <w:rsid w:val="5E24067B"/>
    <w:rsid w:val="5E447998"/>
    <w:rsid w:val="5F40560B"/>
    <w:rsid w:val="60343ED1"/>
    <w:rsid w:val="616F4306"/>
    <w:rsid w:val="675249FA"/>
    <w:rsid w:val="687425C3"/>
    <w:rsid w:val="6A4260FF"/>
    <w:rsid w:val="6B4F0668"/>
    <w:rsid w:val="6CC01238"/>
    <w:rsid w:val="6E604FC4"/>
    <w:rsid w:val="6F4E64AC"/>
    <w:rsid w:val="705475A4"/>
    <w:rsid w:val="746D423D"/>
    <w:rsid w:val="74BC610E"/>
    <w:rsid w:val="75A60EE5"/>
    <w:rsid w:val="75D77088"/>
    <w:rsid w:val="768D293D"/>
    <w:rsid w:val="778D6F40"/>
    <w:rsid w:val="77900676"/>
    <w:rsid w:val="784F312C"/>
    <w:rsid w:val="78DE539E"/>
    <w:rsid w:val="7AD90FF8"/>
    <w:rsid w:val="7C284828"/>
    <w:rsid w:val="7D4E73D9"/>
    <w:rsid w:val="7E553A17"/>
    <w:rsid w:val="7F2435DA"/>
    <w:rsid w:val="7FEF9FD4"/>
    <w:rsid w:val="F23A3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link w:val="11"/>
    <w:qFormat/>
    <w:uiPriority w:val="9"/>
    <w:pPr>
      <w:adjustRightInd/>
      <w:snapToGrid/>
      <w:spacing w:before="100" w:beforeAutospacing="1" w:after="100" w:afterAutospacing="1"/>
      <w:outlineLvl w:val="1"/>
    </w:pPr>
    <w:rPr>
      <w:rFonts w:ascii="宋体" w:hAnsi="宋体" w:eastAsia="宋体" w:cs="宋体"/>
      <w:b/>
      <w:bCs/>
      <w:sz w:val="36"/>
      <w:szCs w:val="36"/>
    </w:rPr>
  </w:style>
  <w:style w:type="paragraph" w:styleId="3">
    <w:name w:val="heading 3"/>
    <w:basedOn w:val="1"/>
    <w:next w:val="1"/>
    <w:link w:val="12"/>
    <w:qFormat/>
    <w:uiPriority w:val="9"/>
    <w:pPr>
      <w:adjustRightInd/>
      <w:snapToGrid/>
      <w:spacing w:before="100" w:beforeAutospacing="1" w:after="100" w:afterAutospacing="1"/>
      <w:outlineLvl w:val="2"/>
    </w:pPr>
    <w:rPr>
      <w:rFonts w:ascii="宋体" w:hAnsi="宋体" w:eastAsia="宋体" w:cs="宋体"/>
      <w:b/>
      <w:bCs/>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8"/>
    <w:semiHidden/>
    <w:unhideWhenUsed/>
    <w:qFormat/>
    <w:uiPriority w:val="99"/>
    <w:pPr>
      <w:ind w:left="100" w:leftChars="2500"/>
    </w:pPr>
  </w:style>
  <w:style w:type="paragraph" w:styleId="5">
    <w:name w:val="footer"/>
    <w:basedOn w:val="1"/>
    <w:link w:val="17"/>
    <w:semiHidden/>
    <w:unhideWhenUsed/>
    <w:qFormat/>
    <w:uiPriority w:val="99"/>
    <w:pPr>
      <w:tabs>
        <w:tab w:val="center" w:pos="4153"/>
        <w:tab w:val="right" w:pos="8306"/>
      </w:tabs>
    </w:pPr>
    <w:rPr>
      <w:sz w:val="18"/>
      <w:szCs w:val="18"/>
    </w:rPr>
  </w:style>
  <w:style w:type="paragraph" w:styleId="6">
    <w:name w:val="header"/>
    <w:basedOn w:val="1"/>
    <w:link w:val="16"/>
    <w:semiHidden/>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semiHidden/>
    <w:unhideWhenUsed/>
    <w:qFormat/>
    <w:uiPriority w:val="99"/>
    <w:pPr>
      <w:spacing w:beforeAutospacing="1" w:after="0" w:afterAutospacing="1"/>
    </w:pPr>
    <w:rPr>
      <w:rFonts w:cs="Times New Roman"/>
      <w:sz w:val="24"/>
    </w:rPr>
  </w:style>
  <w:style w:type="character" w:styleId="10">
    <w:name w:val="Hyperlink"/>
    <w:basedOn w:val="9"/>
    <w:unhideWhenUsed/>
    <w:qFormat/>
    <w:uiPriority w:val="99"/>
    <w:rPr>
      <w:color w:val="0000FF"/>
      <w:u w:val="single"/>
    </w:rPr>
  </w:style>
  <w:style w:type="character" w:customStyle="1" w:styleId="11">
    <w:name w:val="标题 2 Char"/>
    <w:basedOn w:val="9"/>
    <w:link w:val="2"/>
    <w:qFormat/>
    <w:uiPriority w:val="9"/>
    <w:rPr>
      <w:rFonts w:ascii="宋体" w:hAnsi="宋体" w:eastAsia="宋体" w:cs="宋体"/>
      <w:b/>
      <w:bCs/>
      <w:sz w:val="36"/>
      <w:szCs w:val="36"/>
    </w:rPr>
  </w:style>
  <w:style w:type="character" w:customStyle="1" w:styleId="12">
    <w:name w:val="标题 3 Char"/>
    <w:basedOn w:val="9"/>
    <w:link w:val="3"/>
    <w:qFormat/>
    <w:uiPriority w:val="9"/>
    <w:rPr>
      <w:rFonts w:ascii="宋体" w:hAnsi="宋体" w:eastAsia="宋体" w:cs="宋体"/>
      <w:b/>
      <w:bCs/>
      <w:sz w:val="27"/>
      <w:szCs w:val="27"/>
    </w:rPr>
  </w:style>
  <w:style w:type="character" w:customStyle="1" w:styleId="13">
    <w:name w:val="infocol"/>
    <w:basedOn w:val="9"/>
    <w:qFormat/>
    <w:uiPriority w:val="0"/>
  </w:style>
  <w:style w:type="character" w:customStyle="1" w:styleId="14">
    <w:name w:val="where"/>
    <w:basedOn w:val="9"/>
    <w:qFormat/>
    <w:uiPriority w:val="0"/>
  </w:style>
  <w:style w:type="character" w:customStyle="1" w:styleId="15">
    <w:name w:val="auth"/>
    <w:basedOn w:val="9"/>
    <w:qFormat/>
    <w:uiPriority w:val="0"/>
  </w:style>
  <w:style w:type="character" w:customStyle="1" w:styleId="16">
    <w:name w:val="页眉 Char"/>
    <w:basedOn w:val="9"/>
    <w:link w:val="6"/>
    <w:semiHidden/>
    <w:qFormat/>
    <w:uiPriority w:val="99"/>
    <w:rPr>
      <w:rFonts w:ascii="Tahoma" w:hAnsi="Tahoma"/>
      <w:sz w:val="18"/>
      <w:szCs w:val="18"/>
    </w:rPr>
  </w:style>
  <w:style w:type="character" w:customStyle="1" w:styleId="17">
    <w:name w:val="页脚 Char"/>
    <w:basedOn w:val="9"/>
    <w:link w:val="5"/>
    <w:semiHidden/>
    <w:qFormat/>
    <w:uiPriority w:val="99"/>
    <w:rPr>
      <w:rFonts w:ascii="Tahoma" w:hAnsi="Tahoma"/>
      <w:sz w:val="18"/>
      <w:szCs w:val="18"/>
    </w:rPr>
  </w:style>
  <w:style w:type="character" w:customStyle="1" w:styleId="18">
    <w:name w:val="日期 Char"/>
    <w:basedOn w:val="9"/>
    <w:link w:val="4"/>
    <w:semiHidden/>
    <w:qFormat/>
    <w:uiPriority w:val="99"/>
    <w:rPr>
      <w:rFonts w:ascii="Tahoma" w:hAnsi="Tahoma"/>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424</Words>
  <Characters>2417</Characters>
  <Lines>20</Lines>
  <Paragraphs>5</Paragraphs>
  <TotalTime>6</TotalTime>
  <ScaleCrop>false</ScaleCrop>
  <LinksUpToDate>false</LinksUpToDate>
  <CharactersWithSpaces>2836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2008-09-12T17:20:00Z</dcterms:created>
  <dc:creator>Administrator</dc:creator>
  <cp:lastModifiedBy>kylin</cp:lastModifiedBy>
  <dcterms:modified xsi:type="dcterms:W3CDTF">2021-06-25T09:20:28Z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73734D21357F47DA94A719FE9FA913CB</vt:lpwstr>
  </property>
</Properties>
</file>