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仿宋_GB2312"/>
          <w:color w:val="000000"/>
          <w:kern w:val="0"/>
          <w:sz w:val="32"/>
          <w:szCs w:val="32"/>
          <w:lang w:eastAsia="zh-CN" w:bidi="ar"/>
        </w:rPr>
      </w:pPr>
      <w:r>
        <w:rPr>
          <w:rFonts w:hint="eastAsia" w:ascii="黑体" w:hAnsi="黑体" w:eastAsia="黑体" w:cs="仿宋_GB2312"/>
          <w:color w:val="000000"/>
          <w:kern w:val="0"/>
          <w:sz w:val="32"/>
          <w:szCs w:val="32"/>
          <w:lang w:bidi="ar"/>
        </w:rPr>
        <w:t>附件</w:t>
      </w:r>
      <w:r>
        <w:rPr>
          <w:rFonts w:hint="eastAsia" w:ascii="黑体" w:hAnsi="黑体" w:eastAsia="黑体" w:cs="仿宋_GB2312"/>
          <w:color w:val="000000"/>
          <w:kern w:val="0"/>
          <w:sz w:val="32"/>
          <w:szCs w:val="32"/>
          <w:lang w:val="en-US" w:eastAsia="zh-CN" w:bidi="ar"/>
        </w:rPr>
        <w:t>1</w:t>
      </w:r>
    </w:p>
    <w:p>
      <w:pPr>
        <w:widowControl/>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无城镇公开招聘城市社区工作人员</w:t>
      </w:r>
      <w:r>
        <w:rPr>
          <w:rFonts w:hint="eastAsia" w:ascii="方正小标宋简体" w:hAnsi="宋体" w:eastAsia="方正小标宋简体" w:cs="宋体"/>
          <w:bCs/>
          <w:kern w:val="0"/>
          <w:sz w:val="44"/>
          <w:szCs w:val="44"/>
          <w:lang w:val="en-US" w:eastAsia="zh-CN"/>
        </w:rPr>
        <w:t>岗位</w:t>
      </w:r>
      <w:r>
        <w:rPr>
          <w:rFonts w:hint="eastAsia" w:ascii="方正小标宋简体" w:hAnsi="宋体" w:eastAsia="方正小标宋简体" w:cs="宋体"/>
          <w:bCs/>
          <w:kern w:val="0"/>
          <w:sz w:val="44"/>
          <w:szCs w:val="44"/>
        </w:rPr>
        <w:t>表</w:t>
      </w:r>
    </w:p>
    <w:p>
      <w:pPr>
        <w:widowControl/>
        <w:jc w:val="left"/>
        <w:rPr>
          <w:rFonts w:ascii="仿宋_GB2312" w:hAnsi="仿宋_GB2312" w:eastAsia="仿宋_GB2312" w:cs="仿宋_GB2312"/>
          <w:color w:val="000000"/>
          <w:kern w:val="0"/>
          <w:sz w:val="32"/>
          <w:szCs w:val="32"/>
          <w:lang w:bidi="ar"/>
        </w:rPr>
      </w:pPr>
    </w:p>
    <w:tbl>
      <w:tblPr>
        <w:tblStyle w:val="2"/>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268"/>
        <w:gridCol w:w="1241"/>
        <w:gridCol w:w="1203"/>
        <w:gridCol w:w="1060"/>
        <w:gridCol w:w="1432"/>
        <w:gridCol w:w="1859"/>
        <w:gridCol w:w="1947"/>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招聘单位</w:t>
            </w:r>
          </w:p>
        </w:tc>
        <w:tc>
          <w:tcPr>
            <w:tcW w:w="1268"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招聘岗位</w:t>
            </w:r>
          </w:p>
        </w:tc>
        <w:tc>
          <w:tcPr>
            <w:tcW w:w="1241"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岗位代码</w:t>
            </w:r>
          </w:p>
        </w:tc>
        <w:tc>
          <w:tcPr>
            <w:tcW w:w="1203"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招聘人数</w:t>
            </w:r>
          </w:p>
        </w:tc>
        <w:tc>
          <w:tcPr>
            <w:tcW w:w="1060" w:type="dxa"/>
            <w:noWrap w:val="0"/>
            <w:vAlign w:val="center"/>
          </w:tcPr>
          <w:p>
            <w:pPr>
              <w:widowControl/>
              <w:wordWrap w:val="0"/>
              <w:spacing w:line="52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性别</w:t>
            </w:r>
          </w:p>
        </w:tc>
        <w:tc>
          <w:tcPr>
            <w:tcW w:w="1432"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学历</w:t>
            </w:r>
          </w:p>
        </w:tc>
        <w:tc>
          <w:tcPr>
            <w:tcW w:w="1859"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年龄</w:t>
            </w:r>
          </w:p>
        </w:tc>
        <w:tc>
          <w:tcPr>
            <w:tcW w:w="1947"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p>
        </w:tc>
        <w:tc>
          <w:tcPr>
            <w:tcW w:w="2749"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1268"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无城镇政府</w:t>
            </w:r>
          </w:p>
        </w:tc>
        <w:tc>
          <w:tcPr>
            <w:tcW w:w="1268"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社区工作者</w:t>
            </w:r>
          </w:p>
        </w:tc>
        <w:tc>
          <w:tcPr>
            <w:tcW w:w="1241"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2021001</w:t>
            </w:r>
          </w:p>
        </w:tc>
        <w:tc>
          <w:tcPr>
            <w:tcW w:w="1203"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1060" w:type="dxa"/>
            <w:noWrap w:val="0"/>
            <w:vAlign w:val="center"/>
          </w:tcPr>
          <w:p>
            <w:pPr>
              <w:widowControl/>
              <w:wordWrap w:val="0"/>
              <w:spacing w:line="52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不限</w:t>
            </w:r>
          </w:p>
        </w:tc>
        <w:tc>
          <w:tcPr>
            <w:tcW w:w="1432"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大专及以上</w:t>
            </w:r>
          </w:p>
        </w:tc>
        <w:tc>
          <w:tcPr>
            <w:tcW w:w="1859"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1947"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面向全镇从事扶贫工作满一年的村干部（含后备干部）</w:t>
            </w:r>
          </w:p>
        </w:tc>
        <w:tc>
          <w:tcPr>
            <w:tcW w:w="2749" w:type="dxa"/>
            <w:noWrap w:val="0"/>
            <w:vAlign w:val="center"/>
          </w:tcPr>
          <w:p>
            <w:pPr>
              <w:widowControl/>
              <w:wordWrap w:val="0"/>
              <w:spacing w:line="5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对获得无为市市级以上脱贫攻坚表彰的村干部，年龄可放宽至40周岁及以下</w:t>
            </w:r>
          </w:p>
          <w:p>
            <w:pPr>
              <w:widowControl/>
              <w:wordWrap w:val="0"/>
              <w:spacing w:line="5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退役军人学历放宽至高中（中专）学历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无城镇政府</w:t>
            </w:r>
          </w:p>
        </w:tc>
        <w:tc>
          <w:tcPr>
            <w:tcW w:w="1268"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社区工作者</w:t>
            </w:r>
          </w:p>
        </w:tc>
        <w:tc>
          <w:tcPr>
            <w:tcW w:w="1241"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2021002</w:t>
            </w:r>
          </w:p>
        </w:tc>
        <w:tc>
          <w:tcPr>
            <w:tcW w:w="1203" w:type="dxa"/>
            <w:noWrap w:val="0"/>
            <w:vAlign w:val="center"/>
          </w:tcPr>
          <w:p>
            <w:pPr>
              <w:widowControl/>
              <w:wordWrap w:val="0"/>
              <w:spacing w:line="52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w:t>
            </w:r>
          </w:p>
        </w:tc>
        <w:tc>
          <w:tcPr>
            <w:tcW w:w="1060" w:type="dxa"/>
            <w:noWrap w:val="0"/>
            <w:vAlign w:val="center"/>
          </w:tcPr>
          <w:p>
            <w:pPr>
              <w:widowControl/>
              <w:wordWrap w:val="0"/>
              <w:spacing w:line="52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男性</w:t>
            </w:r>
          </w:p>
        </w:tc>
        <w:tc>
          <w:tcPr>
            <w:tcW w:w="1432"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1859"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1947" w:type="dxa"/>
            <w:noWrap w:val="0"/>
            <w:vAlign w:val="center"/>
          </w:tcPr>
          <w:p>
            <w:pPr>
              <w:widowControl/>
              <w:wordWrap w:val="0"/>
              <w:spacing w:line="520" w:lineRule="exact"/>
              <w:jc w:val="center"/>
              <w:rPr>
                <w:rFonts w:hint="eastAsia" w:ascii="仿宋_GB2312" w:hAnsi="仿宋_GB2312" w:eastAsia="仿宋_GB2312" w:cs="仿宋_GB2312"/>
                <w:szCs w:val="21"/>
              </w:rPr>
            </w:pPr>
          </w:p>
        </w:tc>
        <w:tc>
          <w:tcPr>
            <w:tcW w:w="2749" w:type="dxa"/>
            <w:noWrap w:val="0"/>
            <w:vAlign w:val="center"/>
          </w:tcPr>
          <w:p>
            <w:pPr>
              <w:widowControl/>
              <w:wordWrap w:val="0"/>
              <w:spacing w:line="5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退役军人学历放宽至高中（中专）学历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无城镇政府</w:t>
            </w:r>
          </w:p>
        </w:tc>
        <w:tc>
          <w:tcPr>
            <w:tcW w:w="1268"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社区工作者</w:t>
            </w:r>
          </w:p>
        </w:tc>
        <w:tc>
          <w:tcPr>
            <w:tcW w:w="1241" w:type="dxa"/>
            <w:noWrap w:val="0"/>
            <w:vAlign w:val="center"/>
          </w:tcPr>
          <w:p>
            <w:pPr>
              <w:widowControl/>
              <w:wordWrap w:val="0"/>
              <w:spacing w:line="5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2021003</w:t>
            </w:r>
          </w:p>
        </w:tc>
        <w:tc>
          <w:tcPr>
            <w:tcW w:w="1203" w:type="dxa"/>
            <w:noWrap w:val="0"/>
            <w:vAlign w:val="center"/>
          </w:tcPr>
          <w:p>
            <w:pPr>
              <w:widowControl/>
              <w:wordWrap w:val="0"/>
              <w:spacing w:line="52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w:t>
            </w:r>
          </w:p>
        </w:tc>
        <w:tc>
          <w:tcPr>
            <w:tcW w:w="1060" w:type="dxa"/>
            <w:noWrap w:val="0"/>
            <w:vAlign w:val="center"/>
          </w:tcPr>
          <w:p>
            <w:pPr>
              <w:widowControl/>
              <w:wordWrap w:val="0"/>
              <w:spacing w:line="52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女性</w:t>
            </w:r>
          </w:p>
        </w:tc>
        <w:tc>
          <w:tcPr>
            <w:tcW w:w="1432"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1859" w:type="dxa"/>
            <w:noWrap w:val="0"/>
            <w:vAlign w:val="center"/>
          </w:tcPr>
          <w:p>
            <w:pPr>
              <w:widowControl/>
              <w:wordWrap w:val="0"/>
              <w:spacing w:line="5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1947" w:type="dxa"/>
            <w:noWrap w:val="0"/>
            <w:vAlign w:val="center"/>
          </w:tcPr>
          <w:p>
            <w:pPr>
              <w:widowControl/>
              <w:wordWrap w:val="0"/>
              <w:spacing w:line="520" w:lineRule="exact"/>
              <w:jc w:val="center"/>
              <w:rPr>
                <w:rFonts w:hint="eastAsia" w:ascii="仿宋_GB2312" w:hAnsi="仿宋_GB2312" w:eastAsia="仿宋_GB2312" w:cs="仿宋_GB2312"/>
                <w:szCs w:val="21"/>
              </w:rPr>
            </w:pPr>
          </w:p>
        </w:tc>
        <w:tc>
          <w:tcPr>
            <w:tcW w:w="2749" w:type="dxa"/>
            <w:noWrap w:val="0"/>
            <w:vAlign w:val="center"/>
          </w:tcPr>
          <w:p>
            <w:pPr>
              <w:widowControl/>
              <w:wordWrap w:val="0"/>
              <w:spacing w:line="5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退役军人学历放宽至高中（中专）学历</w:t>
            </w:r>
          </w:p>
        </w:tc>
      </w:tr>
    </w:tbl>
    <w:p>
      <w:pPr>
        <w:widowControl/>
        <w:jc w:val="left"/>
        <w:rPr>
          <w:rFonts w:ascii="仿宋_GB2312" w:hAnsi="仿宋_GB2312" w:eastAsia="仿宋_GB2312" w:cs="仿宋_GB2312"/>
          <w:color w:val="000000"/>
          <w:kern w:val="0"/>
          <w:sz w:val="32"/>
          <w:szCs w:val="32"/>
          <w:lang w:bidi="ar"/>
        </w:rPr>
        <w:sectPr>
          <w:pgSz w:w="16838" w:h="11906" w:orient="landscape"/>
          <w:pgMar w:top="1803" w:right="1440" w:bottom="1803" w:left="1440" w:header="851" w:footer="992" w:gutter="0"/>
          <w:cols w:space="720" w:num="1"/>
          <w:rtlGutter w:val="0"/>
          <w:docGrid w:type="lines" w:linePitch="319" w:charSpace="0"/>
        </w:sectPr>
      </w:pPr>
    </w:p>
    <w:p>
      <w:pPr>
        <w:widowControl/>
        <w:jc w:val="left"/>
        <w:rPr>
          <w:rFonts w:hint="eastAsia" w:ascii="黑体" w:hAnsi="黑体" w:eastAsia="黑体" w:cs="仿宋_GB2312"/>
          <w:color w:val="000000"/>
          <w:kern w:val="0"/>
          <w:sz w:val="32"/>
          <w:szCs w:val="32"/>
          <w:lang w:eastAsia="zh-CN" w:bidi="ar"/>
        </w:rPr>
      </w:pPr>
      <w:r>
        <w:rPr>
          <w:rFonts w:hint="eastAsia" w:ascii="黑体" w:hAnsi="黑体" w:eastAsia="黑体" w:cs="仿宋_GB2312"/>
          <w:color w:val="000000"/>
          <w:kern w:val="0"/>
          <w:sz w:val="32"/>
          <w:szCs w:val="32"/>
          <w:lang w:bidi="ar"/>
        </w:rPr>
        <w:t>附件</w:t>
      </w:r>
      <w:r>
        <w:rPr>
          <w:rFonts w:hint="eastAsia" w:ascii="黑体" w:hAnsi="黑体" w:eastAsia="黑体" w:cs="仿宋_GB2312"/>
          <w:color w:val="000000"/>
          <w:kern w:val="0"/>
          <w:sz w:val="32"/>
          <w:szCs w:val="32"/>
          <w:lang w:val="en-US" w:eastAsia="zh-CN" w:bidi="ar"/>
        </w:rPr>
        <w:t>2</w:t>
      </w:r>
    </w:p>
    <w:p>
      <w:pPr>
        <w:widowControl/>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无城镇公开招聘城市社区工作人员</w:t>
      </w:r>
    </w:p>
    <w:p>
      <w:pPr>
        <w:widowControl/>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报名资格审查表</w:t>
      </w:r>
    </w:p>
    <w:p>
      <w:pPr>
        <w:ind w:right="480"/>
        <w:jc w:val="center"/>
        <w:rPr>
          <w:rFonts w:hint="eastAsia" w:ascii="仿宋_GB2312" w:eastAsia="仿宋_GB2312"/>
          <w:sz w:val="32"/>
          <w:szCs w:val="32"/>
        </w:rPr>
      </w:pPr>
      <w:r>
        <w:rPr>
          <w:rFonts w:hint="eastAsia" w:ascii="仿宋_GB2312" w:eastAsia="仿宋_GB2312"/>
          <w:sz w:val="24"/>
        </w:rPr>
        <w:t xml:space="preserve">                                                   </w:t>
      </w:r>
      <w:r>
        <w:rPr>
          <w:rFonts w:hint="eastAsia" w:ascii="仿宋_GB2312" w:eastAsia="仿宋_GB2312"/>
          <w:sz w:val="32"/>
          <w:szCs w:val="32"/>
        </w:rPr>
        <w:t>NO:</w:t>
      </w:r>
    </w:p>
    <w:tbl>
      <w:tblPr>
        <w:tblStyle w:val="2"/>
        <w:tblW w:w="0" w:type="auto"/>
        <w:tblInd w:w="-72" w:type="dxa"/>
        <w:tblLayout w:type="fixed"/>
        <w:tblCellMar>
          <w:top w:w="0" w:type="dxa"/>
          <w:left w:w="108" w:type="dxa"/>
          <w:bottom w:w="0" w:type="dxa"/>
          <w:right w:w="108" w:type="dxa"/>
        </w:tblCellMar>
      </w:tblPr>
      <w:tblGrid>
        <w:gridCol w:w="1412"/>
        <w:gridCol w:w="1123"/>
        <w:gridCol w:w="1080"/>
        <w:gridCol w:w="1065"/>
        <w:gridCol w:w="737"/>
        <w:gridCol w:w="508"/>
        <w:gridCol w:w="1082"/>
        <w:gridCol w:w="1093"/>
        <w:gridCol w:w="1620"/>
      </w:tblGrid>
      <w:tr>
        <w:tblPrEx>
          <w:tblCellMar>
            <w:top w:w="0" w:type="dxa"/>
            <w:left w:w="108" w:type="dxa"/>
            <w:bottom w:w="0" w:type="dxa"/>
            <w:right w:w="108" w:type="dxa"/>
          </w:tblCellMar>
        </w:tblPrEx>
        <w:trPr>
          <w:trHeight w:val="927" w:hRule="atLeast"/>
        </w:trPr>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123"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p>
        </w:tc>
        <w:tc>
          <w:tcPr>
            <w:tcW w:w="124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身份证号</w:t>
            </w:r>
          </w:p>
        </w:tc>
        <w:tc>
          <w:tcPr>
            <w:tcW w:w="217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Cs w:val="21"/>
              </w:rPr>
            </w:pPr>
          </w:p>
        </w:tc>
        <w:tc>
          <w:tcPr>
            <w:tcW w:w="162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照片</w:t>
            </w:r>
            <w:r>
              <w:rPr>
                <w:rFonts w:hint="eastAsia" w:ascii="宋体" w:hAnsi="宋体" w:cs="宋体"/>
                <w:kern w:val="0"/>
                <w:sz w:val="24"/>
              </w:rPr>
              <w:br w:type="textWrapping"/>
            </w:r>
            <w:r>
              <w:rPr>
                <w:rFonts w:hint="eastAsia" w:ascii="宋体" w:hAnsi="宋体" w:cs="宋体"/>
                <w:kern w:val="0"/>
                <w:sz w:val="24"/>
              </w:rPr>
              <w:t>粘贴处</w:t>
            </w:r>
          </w:p>
        </w:tc>
      </w:tr>
      <w:tr>
        <w:tblPrEx>
          <w:tblCellMar>
            <w:top w:w="0" w:type="dxa"/>
            <w:left w:w="108" w:type="dxa"/>
            <w:bottom w:w="0" w:type="dxa"/>
            <w:right w:w="108" w:type="dxa"/>
          </w:tblCellMar>
        </w:tblPrEx>
        <w:trPr>
          <w:trHeight w:val="910" w:hRule="atLeast"/>
        </w:trPr>
        <w:tc>
          <w:tcPr>
            <w:tcW w:w="14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w:t>
            </w:r>
            <w:r>
              <w:rPr>
                <w:kern w:val="0"/>
                <w:szCs w:val="21"/>
              </w:rPr>
              <w:t xml:space="preserve">  </w:t>
            </w:r>
            <w:r>
              <w:rPr>
                <w:rFonts w:hint="eastAsia" w:ascii="宋体" w:hAnsi="宋体" w:cs="宋体"/>
                <w:kern w:val="0"/>
                <w:szCs w:val="21"/>
              </w:rPr>
              <w:t>族</w:t>
            </w:r>
          </w:p>
        </w:tc>
        <w:tc>
          <w:tcPr>
            <w:tcW w:w="1123" w:type="dxa"/>
            <w:tcBorders>
              <w:top w:val="nil"/>
              <w:left w:val="nil"/>
              <w:bottom w:val="single" w:color="auto" w:sz="4" w:space="0"/>
              <w:right w:val="single" w:color="auto" w:sz="4" w:space="0"/>
            </w:tcBorders>
            <w:noWrap w:val="0"/>
            <w:vAlign w:val="center"/>
          </w:tcPr>
          <w:p>
            <w:pPr>
              <w:widowControl/>
              <w:jc w:val="center"/>
              <w:rPr>
                <w:kern w:val="0"/>
                <w:szCs w:val="21"/>
              </w:rPr>
            </w:pP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065" w:type="dxa"/>
            <w:tcBorders>
              <w:top w:val="nil"/>
              <w:left w:val="nil"/>
              <w:bottom w:val="single" w:color="auto" w:sz="4" w:space="0"/>
              <w:right w:val="single" w:color="auto" w:sz="4" w:space="0"/>
            </w:tcBorders>
            <w:noWrap w:val="0"/>
            <w:vAlign w:val="center"/>
          </w:tcPr>
          <w:p>
            <w:pPr>
              <w:widowControl/>
              <w:jc w:val="center"/>
              <w:rPr>
                <w:kern w:val="0"/>
                <w:szCs w:val="21"/>
              </w:rPr>
            </w:pPr>
          </w:p>
        </w:tc>
        <w:tc>
          <w:tcPr>
            <w:tcW w:w="124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2175" w:type="dxa"/>
            <w:gridSpan w:val="2"/>
            <w:tcBorders>
              <w:top w:val="nil"/>
              <w:left w:val="nil"/>
              <w:bottom w:val="single" w:color="auto" w:sz="4" w:space="0"/>
              <w:right w:val="single" w:color="auto" w:sz="4" w:space="0"/>
            </w:tcBorders>
            <w:noWrap w:val="0"/>
            <w:vAlign w:val="center"/>
          </w:tcPr>
          <w:p>
            <w:pPr>
              <w:widowControl/>
              <w:jc w:val="center"/>
              <w:rPr>
                <w:kern w:val="0"/>
                <w:szCs w:val="21"/>
              </w:rPr>
            </w:pPr>
          </w:p>
        </w:tc>
        <w:tc>
          <w:tcPr>
            <w:tcW w:w="1620" w:type="dxa"/>
            <w:vMerge w:val="continue"/>
            <w:tcBorders>
              <w:left w:val="single" w:color="auto" w:sz="4" w:space="0"/>
              <w:right w:val="single" w:color="auto" w:sz="4" w:space="0"/>
            </w:tcBorders>
            <w:noWrap w:val="0"/>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963" w:hRule="atLeast"/>
        </w:trPr>
        <w:tc>
          <w:tcPr>
            <w:tcW w:w="14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毕业院校</w:t>
            </w:r>
          </w:p>
        </w:tc>
        <w:tc>
          <w:tcPr>
            <w:tcW w:w="3268"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4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217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620" w:type="dxa"/>
            <w:vMerge w:val="continue"/>
            <w:tcBorders>
              <w:left w:val="single" w:color="auto" w:sz="4" w:space="0"/>
              <w:right w:val="single" w:color="auto" w:sz="4" w:space="0"/>
            </w:tcBorders>
            <w:noWrap w:val="0"/>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780" w:hRule="atLeast"/>
        </w:trPr>
        <w:tc>
          <w:tcPr>
            <w:tcW w:w="14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所学专业</w:t>
            </w:r>
          </w:p>
        </w:tc>
        <w:tc>
          <w:tcPr>
            <w:tcW w:w="2203" w:type="dxa"/>
            <w:gridSpan w:val="2"/>
            <w:tcBorders>
              <w:top w:val="nil"/>
              <w:left w:val="nil"/>
              <w:bottom w:val="single" w:color="auto" w:sz="4" w:space="0"/>
              <w:right w:val="single" w:color="auto" w:sz="4" w:space="0"/>
            </w:tcBorders>
            <w:noWrap w:val="0"/>
            <w:vAlign w:val="center"/>
          </w:tcPr>
          <w:p>
            <w:pPr>
              <w:widowControl/>
              <w:jc w:val="center"/>
              <w:rPr>
                <w:kern w:val="0"/>
                <w:szCs w:val="21"/>
              </w:rPr>
            </w:pP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学历</w:t>
            </w:r>
          </w:p>
          <w:p>
            <w:pPr>
              <w:widowControl/>
              <w:jc w:val="center"/>
              <w:rPr>
                <w:rFonts w:ascii="宋体" w:hAnsi="宋体" w:cs="宋体"/>
                <w:kern w:val="0"/>
                <w:szCs w:val="21"/>
              </w:rPr>
            </w:pPr>
            <w:r>
              <w:rPr>
                <w:rFonts w:hint="eastAsia" w:ascii="宋体" w:hAnsi="宋体" w:cs="宋体"/>
                <w:kern w:val="0"/>
                <w:szCs w:val="21"/>
              </w:rPr>
              <w:t>学位</w:t>
            </w:r>
          </w:p>
        </w:tc>
        <w:tc>
          <w:tcPr>
            <w:tcW w:w="3420"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620"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186" w:hRule="atLeast"/>
        </w:trPr>
        <w:tc>
          <w:tcPr>
            <w:tcW w:w="14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现工作单位</w:t>
            </w:r>
          </w:p>
          <w:p>
            <w:pPr>
              <w:widowControl/>
              <w:jc w:val="center"/>
              <w:rPr>
                <w:rFonts w:ascii="宋体" w:hAnsi="宋体" w:cs="宋体"/>
                <w:kern w:val="0"/>
                <w:szCs w:val="21"/>
              </w:rPr>
            </w:pPr>
            <w:r>
              <w:rPr>
                <w:rFonts w:hint="eastAsia" w:ascii="宋体" w:hAnsi="宋体" w:cs="宋体"/>
                <w:kern w:val="0"/>
                <w:szCs w:val="21"/>
              </w:rPr>
              <w:t>及住址</w:t>
            </w:r>
          </w:p>
        </w:tc>
        <w:tc>
          <w:tcPr>
            <w:tcW w:w="32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3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15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93"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岗位</w:t>
            </w:r>
          </w:p>
          <w:p>
            <w:pPr>
              <w:jc w:val="center"/>
              <w:rPr>
                <w:rFonts w:ascii="宋体" w:hAnsi="宋体" w:cs="宋体"/>
                <w:kern w:val="0"/>
                <w:szCs w:val="21"/>
              </w:rPr>
            </w:pPr>
            <w:r>
              <w:rPr>
                <w:rFonts w:hint="eastAsia" w:ascii="宋体" w:hAnsi="宋体" w:cs="宋体"/>
                <w:kern w:val="0"/>
                <w:szCs w:val="21"/>
              </w:rPr>
              <w:t>代码</w:t>
            </w:r>
          </w:p>
        </w:tc>
        <w:tc>
          <w:tcPr>
            <w:tcW w:w="1620" w:type="dxa"/>
            <w:tcBorders>
              <w:top w:val="nil"/>
              <w:left w:val="nil"/>
              <w:bottom w:val="single" w:color="auto" w:sz="4" w:space="0"/>
              <w:right w:val="single" w:color="auto" w:sz="4" w:space="0"/>
            </w:tcBorders>
            <w:noWrap w:val="0"/>
            <w:vAlign w:val="center"/>
          </w:tcPr>
          <w:p>
            <w:pPr>
              <w:jc w:val="center"/>
              <w:rPr>
                <w:rFonts w:ascii="宋体" w:hAnsi="宋体" w:cs="宋体"/>
                <w:kern w:val="0"/>
                <w:szCs w:val="21"/>
              </w:rPr>
            </w:pPr>
          </w:p>
        </w:tc>
      </w:tr>
      <w:tr>
        <w:tblPrEx>
          <w:tblCellMar>
            <w:top w:w="0" w:type="dxa"/>
            <w:left w:w="108" w:type="dxa"/>
            <w:bottom w:w="0" w:type="dxa"/>
            <w:right w:w="108" w:type="dxa"/>
          </w:tblCellMar>
        </w:tblPrEx>
        <w:trPr>
          <w:trHeight w:val="3392" w:hRule="atLeast"/>
        </w:trPr>
        <w:tc>
          <w:tcPr>
            <w:tcW w:w="14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本人简历</w:t>
            </w:r>
          </w:p>
        </w:tc>
        <w:tc>
          <w:tcPr>
            <w:tcW w:w="8308" w:type="dxa"/>
            <w:gridSpan w:val="8"/>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trHeight w:val="2483" w:hRule="atLeast"/>
        </w:trPr>
        <w:tc>
          <w:tcPr>
            <w:tcW w:w="141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考生诚信</w:t>
            </w:r>
            <w:r>
              <w:rPr>
                <w:rFonts w:hint="eastAsia" w:ascii="宋体" w:hAnsi="宋体" w:cs="宋体"/>
                <w:kern w:val="0"/>
                <w:szCs w:val="21"/>
              </w:rPr>
              <w:br w:type="textWrapping"/>
            </w:r>
            <w:r>
              <w:rPr>
                <w:rFonts w:hint="eastAsia" w:ascii="宋体" w:hAnsi="宋体" w:cs="宋体"/>
                <w:kern w:val="0"/>
                <w:szCs w:val="21"/>
              </w:rPr>
              <w:t>承诺意见</w:t>
            </w:r>
          </w:p>
        </w:tc>
        <w:tc>
          <w:tcPr>
            <w:tcW w:w="8308" w:type="dxa"/>
            <w:gridSpan w:val="8"/>
            <w:tcBorders>
              <w:top w:val="single" w:color="auto" w:sz="4" w:space="0"/>
              <w:left w:val="nil"/>
              <w:bottom w:val="single" w:color="auto" w:sz="4" w:space="0"/>
              <w:right w:val="single" w:color="auto" w:sz="4" w:space="0"/>
            </w:tcBorders>
            <w:noWrap w:val="0"/>
            <w:vAlign w:val="top"/>
          </w:tcPr>
          <w:p>
            <w:pPr>
              <w:widowControl/>
              <w:rPr>
                <w:rFonts w:hint="eastAsia"/>
                <w:kern w:val="0"/>
                <w:szCs w:val="21"/>
              </w:rPr>
            </w:pPr>
            <w:r>
              <w:rPr>
                <w:rFonts w:hint="eastAsia" w:ascii="宋体" w:hAnsi="宋体" w:cs="宋体"/>
                <w:kern w:val="0"/>
                <w:szCs w:val="21"/>
              </w:rPr>
              <w:t>本人郑重承诺</w:t>
            </w:r>
            <w:r>
              <w:rPr>
                <w:rFonts w:ascii="宋体" w:hAnsi="宋体" w:cs="宋体"/>
                <w:kern w:val="0"/>
                <w:szCs w:val="21"/>
              </w:rPr>
              <w:t>:</w:t>
            </w:r>
            <w:r>
              <w:rPr>
                <w:rFonts w:ascii="宋体" w:hAnsi="宋体" w:cs="宋体"/>
                <w:kern w:val="0"/>
                <w:szCs w:val="21"/>
              </w:rPr>
              <w:br w:type="textWrapping"/>
            </w:r>
            <w:r>
              <w:rPr>
                <w:rFonts w:ascii="宋体" w:hAnsi="宋体" w:cs="宋体"/>
                <w:kern w:val="0"/>
                <w:szCs w:val="21"/>
              </w:rPr>
              <w:t>1</w:t>
            </w:r>
            <w:r>
              <w:rPr>
                <w:rFonts w:hint="eastAsia" w:ascii="宋体" w:hAnsi="宋体" w:cs="宋体"/>
                <w:kern w:val="0"/>
                <w:szCs w:val="21"/>
              </w:rPr>
              <w:t>、上述所填写的内容及所提供报名材料、证件均真实有效，若有虚假，责任自负。</w:t>
            </w:r>
            <w:r>
              <w:rPr>
                <w:rFonts w:hint="eastAsia" w:ascii="宋体" w:hAnsi="宋体" w:cs="宋体"/>
                <w:kern w:val="0"/>
                <w:szCs w:val="21"/>
              </w:rPr>
              <w:br w:type="textWrapping"/>
            </w:r>
            <w:r>
              <w:rPr>
                <w:kern w:val="0"/>
                <w:szCs w:val="21"/>
              </w:rPr>
              <w:t>2</w:t>
            </w:r>
            <w:r>
              <w:rPr>
                <w:rFonts w:hint="eastAsia" w:ascii="宋体" w:hAnsi="宋体" w:cs="宋体"/>
                <w:kern w:val="0"/>
                <w:szCs w:val="21"/>
              </w:rPr>
              <w:t>、凭有效身份证和准考证进入考场，如因身份证无效不能参加考试，责任自负。</w:t>
            </w:r>
            <w:r>
              <w:rPr>
                <w:kern w:val="0"/>
                <w:szCs w:val="21"/>
              </w:rPr>
              <w:t xml:space="preserve">                                                                                                                                                                                                                                                                                                                                                                                                                 </w:t>
            </w:r>
          </w:p>
          <w:p>
            <w:pPr>
              <w:widowControl/>
              <w:rPr>
                <w:rFonts w:hint="eastAsia"/>
                <w:kern w:val="0"/>
                <w:szCs w:val="21"/>
              </w:rPr>
            </w:pPr>
            <w:r>
              <w:rPr>
                <w:rFonts w:hint="eastAsia"/>
                <w:kern w:val="0"/>
                <w:szCs w:val="21"/>
              </w:rPr>
              <w:t>3</w:t>
            </w:r>
            <w:r>
              <w:rPr>
                <w:rFonts w:hint="eastAsia" w:ascii="宋体" w:hAnsi="宋体" w:cs="宋体"/>
                <w:kern w:val="0"/>
                <w:szCs w:val="21"/>
              </w:rPr>
              <w:t>、我已仔细阅读《考试期间疫情防控须知》及其他疫情防控相关规定，清楚并理解其内容。</w:t>
            </w:r>
          </w:p>
          <w:p>
            <w:pPr>
              <w:widowControl/>
              <w:spacing w:line="260" w:lineRule="exact"/>
              <w:ind w:right="1365" w:firstLine="5145" w:firstLineChars="2450"/>
              <w:jc w:val="right"/>
              <w:rPr>
                <w:rFonts w:ascii="宋体" w:hAnsi="宋体" w:cs="宋体"/>
                <w:b/>
                <w:bCs/>
                <w:kern w:val="0"/>
                <w:sz w:val="24"/>
              </w:rPr>
            </w:pPr>
            <w:r>
              <w:rPr>
                <w:rFonts w:hint="eastAsia" w:ascii="宋体" w:hAnsi="宋体" w:cs="宋体"/>
                <w:kern w:val="0"/>
                <w:szCs w:val="21"/>
              </w:rPr>
              <w:t>报考人（签字）：</w:t>
            </w:r>
            <w:r>
              <w:rPr>
                <w:kern w:val="0"/>
                <w:szCs w:val="21"/>
              </w:rPr>
              <w:br w:type="textWrapping"/>
            </w:r>
            <w:r>
              <w:rPr>
                <w:rFonts w:hint="eastAsia"/>
                <w:kern w:val="0"/>
                <w:szCs w:val="21"/>
              </w:rPr>
              <w:t xml:space="preserve"> </w:t>
            </w:r>
            <w:r>
              <w:rPr>
                <w:kern w:val="0"/>
                <w:szCs w:val="21"/>
              </w:rPr>
              <w:t xml:space="preserve">                                                                               </w:t>
            </w:r>
            <w:r>
              <w:rPr>
                <w:rFonts w:hint="eastAsia"/>
                <w:kern w:val="0"/>
                <w:szCs w:val="21"/>
              </w:rPr>
              <w:t xml:space="preserve">                </w:t>
            </w:r>
            <w:r>
              <w:rPr>
                <w:rFonts w:hint="eastAsia" w:ascii="宋体" w:hAnsi="宋体" w:cs="宋体"/>
                <w:kern w:val="0"/>
                <w:szCs w:val="21"/>
              </w:rPr>
              <w:t>年</w:t>
            </w:r>
            <w:r>
              <w:rPr>
                <w:kern w:val="0"/>
                <w:szCs w:val="21"/>
              </w:rPr>
              <w:t xml:space="preserve">  </w:t>
            </w:r>
            <w:r>
              <w:rPr>
                <w:rFonts w:hint="eastAsia"/>
                <w:kern w:val="0"/>
                <w:szCs w:val="21"/>
              </w:rPr>
              <w:t xml:space="preserve"> </w:t>
            </w:r>
            <w:r>
              <w:rPr>
                <w:rFonts w:hint="eastAsia" w:ascii="宋体" w:hAnsi="宋体" w:cs="宋体"/>
                <w:kern w:val="0"/>
                <w:szCs w:val="21"/>
              </w:rPr>
              <w:t>月</w:t>
            </w:r>
            <w:r>
              <w:rPr>
                <w:kern w:val="0"/>
                <w:szCs w:val="21"/>
              </w:rPr>
              <w:t xml:space="preserve">   </w:t>
            </w:r>
            <w:r>
              <w:rPr>
                <w:rFonts w:hint="eastAsia" w:ascii="宋体" w:hAnsi="宋体" w:cs="宋体"/>
                <w:kern w:val="0"/>
                <w:szCs w:val="21"/>
              </w:rPr>
              <w:t>日</w:t>
            </w:r>
          </w:p>
        </w:tc>
      </w:tr>
    </w:tbl>
    <w:p>
      <w:pPr>
        <w:rPr>
          <w:rFonts w:hint="eastAsia" w:ascii="仿宋_GB2312" w:eastAsia="黑体"/>
          <w:sz w:val="32"/>
          <w:szCs w:val="32"/>
          <w:lang w:eastAsia="zh-CN"/>
        </w:rPr>
      </w:pPr>
      <w:r>
        <w:rPr>
          <w:rFonts w:hint="eastAsia" w:ascii="黑体" w:hAnsi="黑体" w:eastAsia="黑体" w:cs="仿宋_GB2312"/>
          <w:color w:val="000000"/>
          <w:kern w:val="0"/>
          <w:sz w:val="32"/>
          <w:szCs w:val="32"/>
          <w:lang w:bidi="ar"/>
        </w:rPr>
        <w:t>附件</w:t>
      </w:r>
      <w:r>
        <w:rPr>
          <w:rFonts w:hint="eastAsia" w:ascii="黑体" w:hAnsi="黑体" w:eastAsia="黑体" w:cs="仿宋_GB2312"/>
          <w:color w:val="000000"/>
          <w:kern w:val="0"/>
          <w:sz w:val="32"/>
          <w:szCs w:val="32"/>
          <w:lang w:val="en-US" w:eastAsia="zh-CN" w:bidi="ar"/>
        </w:rPr>
        <w:t>3</w:t>
      </w:r>
    </w:p>
    <w:p>
      <w:pPr>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考试期间疫情防控须知</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2.考生应从考试日前14天开始，启动体温监测，按照“一日一测，异常情况随时报”的疫情报告制度，及时将异常情况报告所在单位或社区防疫部门。</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5.考试前未完成转码的少数“红码”、“黄码”考生与城关镇联系，出示无为市级及以上医院开具的健康证明等材料，如实报告近期接触史、旅行史等情况，并作出书面承诺，经核验后安排在隔离考场进行考试。</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考生应至少提前30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8.在考试过程中出现发热、咳嗽等异常症状的考生，应服从考试工作人员安排，立即转移到隔离考场继续考试。</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9.考试过程中，考生因个人原因需要接受健康检测或需要转移到隔离考场而耽误的考试时间不予补充。</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69FD"/>
    <w:rsid w:val="0073113B"/>
    <w:rsid w:val="5E7F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2021-06-04T07:15:00Z</dcterms:created>
  <dc:creator>大亮啊</dc:creator>
  <cp:lastModifiedBy>大亮啊</cp:lastModifiedBy>
  <dcterms:modified xsi:type="dcterms:W3CDTF">2021-06-04T07:16:46Z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1257BFF3AF884FC189DD1DA02AE3AAA7</vt:lpwstr>
  </property>
</Properties>
</file>