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EA08" w14:textId="77777777" w:rsidR="00897937" w:rsidRPr="00BD42D7" w:rsidRDefault="00897937" w:rsidP="00897937">
      <w:pPr>
        <w:tabs>
          <w:tab w:val="left" w:pos="6230"/>
        </w:tabs>
        <w:spacing w:line="600" w:lineRule="exact"/>
        <w:jc w:val="left"/>
        <w:rPr>
          <w:rFonts w:eastAsia="黑体"/>
          <w:sz w:val="32"/>
          <w:szCs w:val="32"/>
        </w:rPr>
      </w:pPr>
      <w:r w:rsidRPr="00BD42D7">
        <w:rPr>
          <w:rFonts w:ascii="黑体" w:eastAsia="黑体" w:hAnsi="黑体" w:cs="黑体" w:hint="eastAsia"/>
          <w:sz w:val="32"/>
          <w:szCs w:val="32"/>
        </w:rPr>
        <w:t>附件</w:t>
      </w:r>
      <w:r w:rsidRPr="00BD42D7">
        <w:rPr>
          <w:rFonts w:eastAsia="黑体"/>
          <w:sz w:val="32"/>
          <w:szCs w:val="32"/>
        </w:rPr>
        <w:t>1</w:t>
      </w:r>
    </w:p>
    <w:p w14:paraId="202306CE" w14:textId="77777777" w:rsidR="00897937" w:rsidRPr="00BD42D7" w:rsidRDefault="00897937" w:rsidP="00897937">
      <w:pPr>
        <w:tabs>
          <w:tab w:val="left" w:pos="6230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AC8D4C4" w14:textId="77777777" w:rsidR="00897937" w:rsidRPr="00BD42D7" w:rsidRDefault="00897937" w:rsidP="00897937">
      <w:pPr>
        <w:tabs>
          <w:tab w:val="left" w:pos="623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D42D7">
        <w:rPr>
          <w:rFonts w:ascii="方正小标宋简体" w:eastAsia="方正小标宋简体" w:cs="方正小标宋简体"/>
          <w:sz w:val="44"/>
          <w:szCs w:val="44"/>
        </w:rPr>
        <w:t>2021</w:t>
      </w:r>
      <w:r w:rsidRPr="00BD42D7">
        <w:rPr>
          <w:rFonts w:ascii="方正小标宋简体" w:eastAsia="方正小标宋简体" w:cs="方正小标宋简体" w:hint="eastAsia"/>
          <w:sz w:val="44"/>
          <w:szCs w:val="44"/>
        </w:rPr>
        <w:t>年泰安市委党校公开招聘教师岗位汇总表</w:t>
      </w:r>
    </w:p>
    <w:p w14:paraId="05974B6F" w14:textId="77777777" w:rsidR="00897937" w:rsidRPr="00BD42D7" w:rsidRDefault="00897937" w:rsidP="00897937">
      <w:pPr>
        <w:tabs>
          <w:tab w:val="left" w:pos="6230"/>
        </w:tabs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183587EA" w14:textId="77777777" w:rsidR="00897937" w:rsidRPr="00BD42D7" w:rsidRDefault="00897937" w:rsidP="00897937">
      <w:pPr>
        <w:tabs>
          <w:tab w:val="left" w:pos="6230"/>
        </w:tabs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213"/>
        <w:gridCol w:w="851"/>
        <w:gridCol w:w="1133"/>
        <w:gridCol w:w="1081"/>
        <w:gridCol w:w="4327"/>
        <w:gridCol w:w="1983"/>
        <w:gridCol w:w="1103"/>
      </w:tblGrid>
      <w:tr w:rsidR="00897937" w:rsidRPr="00BD42D7" w14:paraId="5C835300" w14:textId="77777777" w:rsidTr="00897937">
        <w:trPr>
          <w:trHeight w:val="890"/>
          <w:jc w:val="center"/>
        </w:trPr>
        <w:tc>
          <w:tcPr>
            <w:tcW w:w="1656" w:type="dxa"/>
            <w:vAlign w:val="center"/>
          </w:tcPr>
          <w:p w14:paraId="58ABE463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招聘单位</w:t>
            </w:r>
          </w:p>
        </w:tc>
        <w:tc>
          <w:tcPr>
            <w:tcW w:w="2213" w:type="dxa"/>
            <w:vAlign w:val="center"/>
          </w:tcPr>
          <w:p w14:paraId="556595A3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 w14:paraId="352A68BB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133" w:type="dxa"/>
            <w:vAlign w:val="center"/>
          </w:tcPr>
          <w:p w14:paraId="37009198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081" w:type="dxa"/>
            <w:vAlign w:val="center"/>
          </w:tcPr>
          <w:p w14:paraId="2BDE4EE2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学位</w:t>
            </w:r>
          </w:p>
        </w:tc>
        <w:tc>
          <w:tcPr>
            <w:tcW w:w="4327" w:type="dxa"/>
            <w:vAlign w:val="center"/>
          </w:tcPr>
          <w:p w14:paraId="0A8505B4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专业名称</w:t>
            </w:r>
          </w:p>
        </w:tc>
        <w:tc>
          <w:tcPr>
            <w:tcW w:w="1983" w:type="dxa"/>
            <w:vAlign w:val="center"/>
          </w:tcPr>
          <w:p w14:paraId="2C387673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咨询电话</w:t>
            </w:r>
          </w:p>
        </w:tc>
        <w:tc>
          <w:tcPr>
            <w:tcW w:w="1103" w:type="dxa"/>
            <w:vAlign w:val="center"/>
          </w:tcPr>
          <w:p w14:paraId="0D24EC21" w14:textId="77777777" w:rsidR="00897937" w:rsidRPr="00BD42D7" w:rsidRDefault="00897937" w:rsidP="0011195D">
            <w:pPr>
              <w:tabs>
                <w:tab w:val="left" w:pos="6230"/>
              </w:tabs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D42D7">
              <w:rPr>
                <w:rFonts w:ascii="黑体" w:eastAsia="黑体" w:cs="黑体" w:hint="eastAsia"/>
                <w:sz w:val="28"/>
                <w:szCs w:val="28"/>
              </w:rPr>
              <w:t>备注</w:t>
            </w:r>
          </w:p>
        </w:tc>
      </w:tr>
      <w:tr w:rsidR="00897937" w:rsidRPr="00BD42D7" w14:paraId="1BCB6C08" w14:textId="77777777" w:rsidTr="00897937">
        <w:trPr>
          <w:trHeight w:val="1392"/>
          <w:jc w:val="center"/>
        </w:trPr>
        <w:tc>
          <w:tcPr>
            <w:tcW w:w="1656" w:type="dxa"/>
            <w:vMerge w:val="restart"/>
            <w:vAlign w:val="center"/>
          </w:tcPr>
          <w:p w14:paraId="35141CDD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泰安市委党校</w:t>
            </w:r>
          </w:p>
        </w:tc>
        <w:tc>
          <w:tcPr>
            <w:tcW w:w="2213" w:type="dxa"/>
            <w:vAlign w:val="center"/>
          </w:tcPr>
          <w:p w14:paraId="5FA41968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政治学专业教师</w:t>
            </w:r>
          </w:p>
        </w:tc>
        <w:tc>
          <w:tcPr>
            <w:tcW w:w="851" w:type="dxa"/>
            <w:vAlign w:val="center"/>
          </w:tcPr>
          <w:p w14:paraId="356FA3CB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D42D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16EB63A3" w14:textId="77777777" w:rsidR="00897937" w:rsidRPr="0063092D" w:rsidRDefault="00897937" w:rsidP="0011195D">
            <w:pPr>
              <w:tabs>
                <w:tab w:val="left" w:pos="6230"/>
              </w:tabs>
              <w:spacing w:line="300" w:lineRule="exact"/>
              <w:rPr>
                <w:rFonts w:eastAsia="仿宋_GB2312"/>
                <w:spacing w:val="-12"/>
                <w:sz w:val="28"/>
                <w:szCs w:val="28"/>
              </w:rPr>
            </w:pPr>
            <w:r w:rsidRPr="0063092D">
              <w:rPr>
                <w:rFonts w:eastAsia="仿宋_GB2312" w:hAnsi="Arial" w:cs="仿宋_GB2312" w:hint="eastAsia"/>
                <w:spacing w:val="-12"/>
                <w:sz w:val="28"/>
                <w:szCs w:val="28"/>
              </w:rPr>
              <w:t>全日制研究生及以上学历，或</w:t>
            </w:r>
            <w:r w:rsidRPr="0063092D">
              <w:rPr>
                <w:rFonts w:eastAsia="仿宋_GB2312"/>
                <w:spacing w:val="-12"/>
                <w:sz w:val="28"/>
                <w:szCs w:val="28"/>
              </w:rPr>
              <w:t>2016</w:t>
            </w:r>
            <w:r w:rsidRPr="0063092D">
              <w:rPr>
                <w:rFonts w:eastAsia="仿宋_GB2312" w:hAnsi="Arial" w:cs="仿宋_GB2312" w:hint="eastAsia"/>
                <w:spacing w:val="-12"/>
                <w:sz w:val="28"/>
                <w:szCs w:val="28"/>
              </w:rPr>
              <w:t>年</w:t>
            </w:r>
            <w:r w:rsidRPr="0063092D">
              <w:rPr>
                <w:rFonts w:eastAsia="仿宋_GB2312"/>
                <w:spacing w:val="-12"/>
                <w:sz w:val="28"/>
                <w:szCs w:val="28"/>
              </w:rPr>
              <w:t>12</w:t>
            </w:r>
            <w:r w:rsidRPr="0063092D">
              <w:rPr>
                <w:rFonts w:eastAsia="仿宋_GB2312" w:hAnsi="Arial" w:cs="仿宋_GB2312" w:hint="eastAsia"/>
                <w:spacing w:val="-12"/>
                <w:sz w:val="28"/>
                <w:szCs w:val="28"/>
              </w:rPr>
              <w:t>月</w:t>
            </w:r>
            <w:r w:rsidRPr="0063092D">
              <w:rPr>
                <w:rFonts w:eastAsia="仿宋_GB2312"/>
                <w:spacing w:val="-12"/>
                <w:sz w:val="28"/>
                <w:szCs w:val="28"/>
              </w:rPr>
              <w:t>1</w:t>
            </w:r>
            <w:r w:rsidRPr="0063092D">
              <w:rPr>
                <w:rFonts w:eastAsia="仿宋_GB2312" w:hAnsi="Arial" w:cs="仿宋_GB2312" w:hint="eastAsia"/>
                <w:spacing w:val="-12"/>
                <w:sz w:val="28"/>
                <w:szCs w:val="28"/>
              </w:rPr>
              <w:t>日后录取的国家统招普通高校非全日制研究生及以上学历</w:t>
            </w:r>
          </w:p>
        </w:tc>
        <w:tc>
          <w:tcPr>
            <w:tcW w:w="1081" w:type="dxa"/>
            <w:vMerge w:val="restart"/>
            <w:vAlign w:val="center"/>
          </w:tcPr>
          <w:p w14:paraId="5F5A233A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硕士及以上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4327" w:type="dxa"/>
            <w:vAlign w:val="center"/>
          </w:tcPr>
          <w:p w14:paraId="20065F0F" w14:textId="77777777" w:rsidR="00897937" w:rsidRPr="00BD42D7" w:rsidRDefault="00897937" w:rsidP="0011195D">
            <w:pPr>
              <w:tabs>
                <w:tab w:val="left" w:pos="6230"/>
              </w:tabs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中共党史（</w:t>
            </w:r>
            <w:proofErr w:type="gramStart"/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含党的</w:t>
            </w:r>
            <w:proofErr w:type="gramEnd"/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学说与党的建设）、政治学理论、中外政治制度、科学社会主义与国际共产主义运动、国际政治、国际关系</w:t>
            </w:r>
          </w:p>
        </w:tc>
        <w:tc>
          <w:tcPr>
            <w:tcW w:w="1983" w:type="dxa"/>
            <w:vMerge w:val="restart"/>
            <w:vAlign w:val="center"/>
          </w:tcPr>
          <w:p w14:paraId="2F798703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BD42D7">
              <w:rPr>
                <w:rFonts w:eastAsia="仿宋_GB2312"/>
                <w:sz w:val="28"/>
                <w:szCs w:val="28"/>
              </w:rPr>
              <w:t>0538-8225012</w:t>
            </w:r>
          </w:p>
        </w:tc>
        <w:tc>
          <w:tcPr>
            <w:tcW w:w="1103" w:type="dxa"/>
            <w:vMerge w:val="restart"/>
            <w:vAlign w:val="center"/>
          </w:tcPr>
          <w:p w14:paraId="643D3948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937" w:rsidRPr="00BD42D7" w14:paraId="58D07BD5" w14:textId="77777777" w:rsidTr="00897937">
        <w:trPr>
          <w:trHeight w:val="1244"/>
          <w:jc w:val="center"/>
        </w:trPr>
        <w:tc>
          <w:tcPr>
            <w:tcW w:w="1656" w:type="dxa"/>
            <w:vMerge/>
            <w:vAlign w:val="center"/>
          </w:tcPr>
          <w:p w14:paraId="65FC1F75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144FC052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经济学专业教师</w:t>
            </w:r>
          </w:p>
        </w:tc>
        <w:tc>
          <w:tcPr>
            <w:tcW w:w="851" w:type="dxa"/>
            <w:vAlign w:val="center"/>
          </w:tcPr>
          <w:p w14:paraId="5291C415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D42D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  <w:vAlign w:val="center"/>
          </w:tcPr>
          <w:p w14:paraId="3D1C3F9B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14:paraId="7FC0FF50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14:paraId="2A0F9062" w14:textId="77777777" w:rsidR="00897937" w:rsidRPr="00BD42D7" w:rsidRDefault="00897937" w:rsidP="0011195D">
            <w:pPr>
              <w:tabs>
                <w:tab w:val="left" w:pos="6230"/>
              </w:tabs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理论经济学（一级学科）、国民经济学、区域经济学、财政学、金融学、产业经济学、国际贸易学、劳动经济学、数量经济学</w:t>
            </w:r>
          </w:p>
        </w:tc>
        <w:tc>
          <w:tcPr>
            <w:tcW w:w="1983" w:type="dxa"/>
            <w:vMerge/>
            <w:vAlign w:val="center"/>
          </w:tcPr>
          <w:p w14:paraId="3222BDDE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14:paraId="79DAC550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937" w:rsidRPr="00BD42D7" w14:paraId="7ACAE4ED" w14:textId="77777777" w:rsidTr="00897937">
        <w:trPr>
          <w:trHeight w:val="1388"/>
          <w:jc w:val="center"/>
        </w:trPr>
        <w:tc>
          <w:tcPr>
            <w:tcW w:w="1656" w:type="dxa"/>
            <w:vMerge/>
            <w:vAlign w:val="center"/>
          </w:tcPr>
          <w:p w14:paraId="512B7843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0BB19309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法学专业教师</w:t>
            </w:r>
          </w:p>
        </w:tc>
        <w:tc>
          <w:tcPr>
            <w:tcW w:w="851" w:type="dxa"/>
            <w:vAlign w:val="center"/>
          </w:tcPr>
          <w:p w14:paraId="36627AF0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D42D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  <w:vAlign w:val="center"/>
          </w:tcPr>
          <w:p w14:paraId="7B132BA4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14:paraId="297E2658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14:paraId="6791C9DE" w14:textId="77777777" w:rsidR="00897937" w:rsidRPr="00BD42D7" w:rsidRDefault="00897937" w:rsidP="0011195D">
            <w:pPr>
              <w:tabs>
                <w:tab w:val="left" w:pos="6230"/>
              </w:tabs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法学理论、法律史、宪法学与行政法学、刑法学、民商法学、诉讼法学、经济法学、环境与资源保护法学、国际法学</w:t>
            </w:r>
          </w:p>
        </w:tc>
        <w:tc>
          <w:tcPr>
            <w:tcW w:w="1983" w:type="dxa"/>
            <w:vMerge/>
            <w:vAlign w:val="center"/>
          </w:tcPr>
          <w:p w14:paraId="5EFA49ED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14:paraId="42F2E1BD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937" w:rsidRPr="00BD42D7" w14:paraId="0CA72379" w14:textId="77777777" w:rsidTr="00897937">
        <w:trPr>
          <w:trHeight w:val="835"/>
          <w:jc w:val="center"/>
        </w:trPr>
        <w:tc>
          <w:tcPr>
            <w:tcW w:w="1656" w:type="dxa"/>
            <w:vMerge/>
            <w:vAlign w:val="center"/>
          </w:tcPr>
          <w:p w14:paraId="54BD4D0F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7D42271D" w14:textId="77777777" w:rsidR="00897937" w:rsidRPr="00BD42D7" w:rsidRDefault="00897937" w:rsidP="0011195D">
            <w:pPr>
              <w:tabs>
                <w:tab w:val="left" w:pos="6230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管理学专业教师</w:t>
            </w:r>
          </w:p>
        </w:tc>
        <w:tc>
          <w:tcPr>
            <w:tcW w:w="851" w:type="dxa"/>
            <w:vAlign w:val="center"/>
          </w:tcPr>
          <w:p w14:paraId="6DE38E99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D42D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  <w:vAlign w:val="center"/>
          </w:tcPr>
          <w:p w14:paraId="4DE28894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14:paraId="069E7F7E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14:paraId="098DC391" w14:textId="77777777" w:rsidR="00897937" w:rsidRPr="00BD42D7" w:rsidRDefault="00897937" w:rsidP="0011195D">
            <w:pPr>
              <w:tabs>
                <w:tab w:val="left" w:pos="6230"/>
              </w:tabs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D42D7">
              <w:rPr>
                <w:rFonts w:ascii="仿宋_GB2312" w:eastAsia="仿宋_GB2312" w:cs="仿宋_GB2312" w:hint="eastAsia"/>
                <w:sz w:val="28"/>
                <w:szCs w:val="28"/>
              </w:rPr>
              <w:t>行政管理、农林经济管理（一级学科）、工商管理（一级学科）</w:t>
            </w:r>
          </w:p>
        </w:tc>
        <w:tc>
          <w:tcPr>
            <w:tcW w:w="1983" w:type="dxa"/>
            <w:vMerge/>
            <w:vAlign w:val="center"/>
          </w:tcPr>
          <w:p w14:paraId="1E944D65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14:paraId="3A69EC9D" w14:textId="77777777" w:rsidR="00897937" w:rsidRPr="00BD42D7" w:rsidRDefault="00897937" w:rsidP="0011195D">
            <w:pPr>
              <w:tabs>
                <w:tab w:val="left" w:pos="6230"/>
              </w:tabs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2B53882" w14:textId="77777777" w:rsidR="008D6AAE" w:rsidRPr="00897937" w:rsidRDefault="008D6AAE" w:rsidP="00897937">
      <w:pPr>
        <w:rPr>
          <w:rFonts w:hint="eastAsia"/>
        </w:rPr>
      </w:pPr>
    </w:p>
    <w:sectPr w:rsidR="008D6AAE" w:rsidRPr="00897937" w:rsidSect="0089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86D9" w14:textId="77777777" w:rsidR="003457BD" w:rsidRDefault="003457BD" w:rsidP="00897937">
      <w:r>
        <w:separator/>
      </w:r>
    </w:p>
  </w:endnote>
  <w:endnote w:type="continuationSeparator" w:id="0">
    <w:p w14:paraId="77D607D0" w14:textId="77777777" w:rsidR="003457BD" w:rsidRDefault="003457BD" w:rsidP="008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7C01" w14:textId="77777777" w:rsidR="003457BD" w:rsidRDefault="003457BD" w:rsidP="00897937">
      <w:r>
        <w:separator/>
      </w:r>
    </w:p>
  </w:footnote>
  <w:footnote w:type="continuationSeparator" w:id="0">
    <w:p w14:paraId="25ED5B14" w14:textId="77777777" w:rsidR="003457BD" w:rsidRDefault="003457BD" w:rsidP="008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6FA"/>
    <w:rsid w:val="003457BD"/>
    <w:rsid w:val="004456FA"/>
    <w:rsid w:val="00897937"/>
    <w:rsid w:val="008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883AC"/>
  <w15:chartTrackingRefBased/>
  <w15:docId w15:val="{B84BC79A-E3E5-424A-AE01-1048F99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2021-05-20T08:50:00Z</dcterms:created>
  <dcterms:modified xsi:type="dcterms:W3CDTF">2021-05-20T08:51:00Z</dcterms:modified>
</cp:coreProperties>
</file>