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2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长泰亭下国有林场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临时专职护林员选聘量化考核表</w:t>
      </w:r>
    </w:p>
    <w:bookmarkEnd w:id="0"/>
    <w:p>
      <w:pPr>
        <w:spacing w:line="400" w:lineRule="exact"/>
        <w:rPr>
          <w:rFonts w:ascii="宋体" w:hAnsi="宋体"/>
          <w:color w:val="000000"/>
          <w:sz w:val="24"/>
        </w:rPr>
      </w:pPr>
    </w:p>
    <w:tbl>
      <w:tblPr>
        <w:tblStyle w:val="3"/>
        <w:tblW w:w="9116" w:type="dxa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8"/>
        <w:gridCol w:w="1665"/>
        <w:gridCol w:w="3986"/>
        <w:gridCol w:w="26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  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评 分 标 准 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须提供的材料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基础分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满分</w:t>
            </w: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符合报考条件的人员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45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奖励分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满分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获乡镇级</w:t>
            </w:r>
            <w:r>
              <w:rPr>
                <w:rFonts w:hint="eastAsia" w:ascii="宋体" w:hAnsi="宋体"/>
                <w:color w:val="000000"/>
                <w:sz w:val="24"/>
              </w:rPr>
              <w:t>或大中专院校</w:t>
            </w:r>
            <w:r>
              <w:rPr>
                <w:rFonts w:ascii="宋体" w:hAnsi="宋体"/>
                <w:color w:val="000000"/>
                <w:sz w:val="24"/>
              </w:rPr>
              <w:t>荣誉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分、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区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分、市级</w:t>
            </w: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分、省级</w:t>
            </w: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荣誉证书或奖状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择优分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满分</w:t>
            </w:r>
            <w:r>
              <w:rPr>
                <w:rFonts w:hint="eastAsia" w:ascii="宋体" w:hAnsi="宋体"/>
                <w:color w:val="000000"/>
                <w:sz w:val="24"/>
              </w:rPr>
              <w:t>30分）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20"/>
                <w:sz w:val="24"/>
              </w:rPr>
              <w:t>森林资源类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或计算机专门应用类</w:t>
            </w:r>
            <w:r>
              <w:rPr>
                <w:rFonts w:ascii="宋体" w:hAnsi="宋体"/>
                <w:color w:val="000000"/>
                <w:spacing w:val="20"/>
                <w:sz w:val="24"/>
              </w:rPr>
              <w:t>毕业生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5" w:hRule="exact"/>
        </w:trPr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退役</w:t>
            </w:r>
            <w:r>
              <w:rPr>
                <w:rFonts w:hint="eastAsia" w:ascii="宋体" w:hAnsi="宋体"/>
                <w:color w:val="000000"/>
                <w:sz w:val="24"/>
              </w:rPr>
              <w:t>军人  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3" w:hRule="exact"/>
        </w:trPr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原建档立卡贫困户5分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村证明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exact"/>
        </w:trPr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重要林区村常住人员5分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户籍证明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满分</w:t>
            </w:r>
            <w:r>
              <w:rPr>
                <w:rFonts w:hint="eastAsia" w:ascii="宋体" w:hAnsi="宋体"/>
                <w:color w:val="000000"/>
                <w:sz w:val="24"/>
              </w:rPr>
              <w:t>10分）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中共党员  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所在党委证明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预备党员  </w:t>
            </w: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共青团员  5分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所在团委证明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团员证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学历评分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满分</w:t>
            </w:r>
            <w:r>
              <w:rPr>
                <w:rFonts w:hint="eastAsia" w:ascii="宋体" w:hAnsi="宋体"/>
                <w:color w:val="000000"/>
                <w:sz w:val="24"/>
              </w:rPr>
              <w:t>10分）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大学本科  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就业推荐表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大学专科  </w:t>
            </w:r>
            <w:r>
              <w:rPr>
                <w:rFonts w:hint="eastAsia"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驾驶技能</w:t>
            </w:r>
          </w:p>
          <w:p>
            <w:pPr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（满分10分）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汽车（摩托车）驾驶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汽车、摩托车驾驶证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注</w:t>
            </w:r>
          </w:p>
        </w:tc>
        <w:tc>
          <w:tcPr>
            <w:tcW w:w="8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.奖励分</w:t>
            </w:r>
            <w:r>
              <w:rPr>
                <w:rFonts w:ascii="宋体" w:hAnsi="宋体"/>
                <w:color w:val="000000"/>
                <w:sz w:val="24"/>
              </w:rPr>
              <w:t>项目中各项荣誉累加</w:t>
            </w:r>
            <w:r>
              <w:rPr>
                <w:rFonts w:hint="eastAsia" w:ascii="宋体" w:hAnsi="宋体"/>
                <w:color w:val="000000"/>
                <w:sz w:val="24"/>
              </w:rPr>
              <w:t>不超过10分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因体检不合格由最高分替补；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  <w:r>
              <w:rPr>
                <w:rFonts w:ascii="宋体" w:hAnsi="宋体"/>
                <w:color w:val="000000"/>
                <w:sz w:val="24"/>
              </w:rPr>
              <w:t>报名人员对所提交信息及证明材料的真实性负责，若有虚假或伪造，经查实后取消报名或</w:t>
            </w:r>
            <w:r>
              <w:rPr>
                <w:rFonts w:hint="eastAsia" w:ascii="宋体" w:hAnsi="宋体"/>
                <w:color w:val="000000"/>
                <w:sz w:val="24"/>
              </w:rPr>
              <w:t>选聘</w:t>
            </w:r>
            <w:r>
              <w:rPr>
                <w:rFonts w:ascii="宋体" w:hAnsi="宋体"/>
                <w:color w:val="000000"/>
                <w:sz w:val="24"/>
              </w:rPr>
              <w:t>资格。</w:t>
            </w:r>
          </w:p>
        </w:tc>
      </w:tr>
    </w:tbl>
    <w:p>
      <w:pPr>
        <w:spacing w:line="20" w:lineRule="exact"/>
        <w:rPr>
          <w:rFonts w:hint="eastAsia" w:ascii="宋体" w:hAnsi="宋体"/>
          <w:color w:val="000000"/>
          <w:sz w:val="24"/>
        </w:rPr>
      </w:pPr>
    </w:p>
    <w:p/>
    <w:p/>
    <w:sectPr>
      <w:footerReference r:id="rId3" w:type="default"/>
      <w:footerReference r:id="rId4" w:type="even"/>
      <w:pgSz w:w="11907" w:h="16840"/>
      <w:pgMar w:top="1418" w:right="1531" w:bottom="1418" w:left="1531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8.15pt;width:49.05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3703D"/>
    <w:rsid w:val="049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2021-05-15T02:30:00Z</dcterms:created>
  <dc:creator>Administrator</dc:creator>
  <cp:lastModifiedBy>Administrator</cp:lastModifiedBy>
  <dcterms:modified xsi:type="dcterms:W3CDTF">2021-05-15T02:30:41Z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3AF82AAE21F2447C86F8D464CC27DF63</vt:lpwstr>
  </property>
</Properties>
</file>