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textAlignment w:val="baseline"/>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2021年邳州市</w:t>
      </w:r>
      <w:r>
        <w:rPr>
          <w:rFonts w:hint="eastAsia" w:ascii="方正小标宋简体" w:hAnsi="方正小标宋简体" w:eastAsia="方正小标宋简体" w:cs="方正小标宋简体"/>
          <w:b w:val="0"/>
          <w:sz w:val="36"/>
          <w:szCs w:val="36"/>
          <w:lang w:eastAsia="zh-CN"/>
        </w:rPr>
        <w:t>人民法院</w:t>
      </w:r>
      <w:bookmarkStart w:id="0" w:name="_GoBack"/>
      <w:bookmarkEnd w:id="0"/>
      <w:r>
        <w:rPr>
          <w:rFonts w:hint="eastAsia" w:ascii="方正小标宋简体" w:hAnsi="方正小标宋简体" w:eastAsia="方正小标宋简体" w:cs="方正小标宋简体"/>
          <w:b w:val="0"/>
          <w:sz w:val="36"/>
          <w:szCs w:val="36"/>
        </w:rPr>
        <w:t>公开招聘</w:t>
      </w:r>
      <w:r>
        <w:rPr>
          <w:sz w:val="36"/>
        </w:rPr>
        <w:pict>
          <v:shape id="_x0000_s1026" o:spid="_x0000_s1026" o:spt="202" type="#_x0000_t202" style="position:absolute;left:0pt;margin-left:-1.85pt;margin-top:-26.45pt;height:27pt;width:62.25pt;z-index:251658240;mso-width-relative:page;mso-height-relative:page;" fillcolor="#FFFFFF" filled="t" stroked="t" coordsize="21600,21600">
            <v:path/>
            <v:fill on="t" focussize="0,0"/>
            <v:stroke color="#FFFFFF"/>
            <v:imagedata o:title=""/>
            <o:lock v:ext="edit" aspectratio="f"/>
            <v:textbox>
              <w:txbxContent>
                <w:p>
                  <w:pPr>
                    <w:rPr>
                      <w:rFonts w:hint="default" w:eastAsia="仿宋_GB2312"/>
                      <w:sz w:val="24"/>
                      <w:szCs w:val="24"/>
                      <w:lang w:val="en-US" w:eastAsia="zh-CN"/>
                    </w:rPr>
                  </w:pPr>
                  <w:r>
                    <w:rPr>
                      <w:rFonts w:hint="eastAsia"/>
                      <w:sz w:val="24"/>
                      <w:szCs w:val="24"/>
                      <w:lang w:eastAsia="zh-CN"/>
                    </w:rPr>
                    <w:t>附件</w:t>
                  </w:r>
                  <w:r>
                    <w:rPr>
                      <w:rFonts w:hint="eastAsia"/>
                      <w:sz w:val="24"/>
                      <w:szCs w:val="24"/>
                      <w:lang w:val="en-US" w:eastAsia="zh-CN"/>
                    </w:rPr>
                    <w:t>3</w:t>
                  </w:r>
                </w:p>
              </w:txbxContent>
            </v:textbox>
          </v:shape>
        </w:pict>
      </w:r>
      <w:r>
        <w:rPr>
          <w:rFonts w:hint="eastAsia" w:ascii="方正小标宋简体" w:hAnsi="方正小标宋简体" w:eastAsia="方正小标宋简体" w:cs="方正小标宋简体"/>
          <w:b w:val="0"/>
          <w:sz w:val="36"/>
          <w:szCs w:val="36"/>
        </w:rPr>
        <w:t>健康申报及承诺书</w:t>
      </w:r>
    </w:p>
    <w:p>
      <w:pPr>
        <w:spacing w:line="120" w:lineRule="exact"/>
      </w:pPr>
    </w:p>
    <w:p>
      <w:pPr>
        <w:ind w:left="-282" w:leftChars="-88" w:right="-198" w:rightChars="-62"/>
        <w:jc w:val="center"/>
        <w:rPr>
          <w:rFonts w:ascii="方正楷体简体" w:hAnsi="方正楷体简体" w:eastAsia="方正楷体简体" w:cs="方正楷体简体"/>
          <w:bCs/>
          <w:sz w:val="24"/>
        </w:rPr>
      </w:pPr>
      <w:r>
        <w:rPr>
          <w:rFonts w:hint="eastAsia" w:ascii="方正楷体简体" w:hAnsi="方正楷体简体" w:eastAsia="方正楷体简体" w:cs="方正楷体简体"/>
          <w:bCs/>
          <w:sz w:val="24"/>
        </w:rPr>
        <w:t>（</w:t>
      </w:r>
      <w:r>
        <w:rPr>
          <w:rFonts w:hint="eastAsia" w:ascii="方正楷体简体" w:hAnsi="方正楷体简体" w:eastAsia="方正楷体简体" w:cs="方正楷体简体"/>
          <w:bCs/>
          <w:color w:val="333333"/>
          <w:kern w:val="0"/>
          <w:sz w:val="24"/>
        </w:rPr>
        <w:t>考生现场报名时交给工作人员</w:t>
      </w:r>
      <w:r>
        <w:rPr>
          <w:rFonts w:hint="eastAsia" w:ascii="方正楷体简体" w:hAnsi="方正楷体简体" w:eastAsia="方正楷体简体" w:cs="方正楷体简体"/>
          <w:bCs/>
          <w:sz w:val="24"/>
        </w:rPr>
        <w:t>）</w:t>
      </w:r>
    </w:p>
    <w:p>
      <w:pPr>
        <w:spacing w:line="160" w:lineRule="exact"/>
        <w:ind w:left="-282" w:leftChars="-88" w:right="-198" w:rightChars="-62"/>
        <w:jc w:val="center"/>
        <w:rPr>
          <w:rFonts w:ascii="宋体" w:hAnsi="宋体" w:eastAsia="宋体" w:cs="宋体"/>
          <w:bCs/>
          <w:sz w:val="28"/>
          <w:szCs w:val="28"/>
        </w:rPr>
      </w:pPr>
    </w:p>
    <w:tbl>
      <w:tblPr>
        <w:tblStyle w:val="6"/>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
        <w:gridCol w:w="1275"/>
        <w:gridCol w:w="850"/>
        <w:gridCol w:w="994"/>
        <w:gridCol w:w="1418"/>
        <w:gridCol w:w="7"/>
        <w:gridCol w:w="700"/>
        <w:gridCol w:w="105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412"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姓  名</w:t>
            </w:r>
          </w:p>
        </w:tc>
        <w:tc>
          <w:tcPr>
            <w:tcW w:w="1275" w:type="dxa"/>
            <w:vAlign w:val="center"/>
          </w:tcPr>
          <w:p>
            <w:pPr>
              <w:spacing w:line="380" w:lineRule="exact"/>
              <w:jc w:val="center"/>
              <w:rPr>
                <w:rFonts w:ascii="宋体" w:hAnsi="宋体" w:eastAsia="宋体" w:cs="宋体"/>
                <w:sz w:val="21"/>
                <w:szCs w:val="21"/>
              </w:rPr>
            </w:pPr>
          </w:p>
        </w:tc>
        <w:tc>
          <w:tcPr>
            <w:tcW w:w="850"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性别</w:t>
            </w:r>
          </w:p>
        </w:tc>
        <w:tc>
          <w:tcPr>
            <w:tcW w:w="994" w:type="dxa"/>
            <w:vAlign w:val="center"/>
          </w:tcPr>
          <w:p>
            <w:pPr>
              <w:spacing w:line="380" w:lineRule="exact"/>
              <w:jc w:val="center"/>
              <w:rPr>
                <w:rFonts w:ascii="宋体" w:hAnsi="宋体" w:eastAsia="宋体" w:cs="宋体"/>
                <w:sz w:val="21"/>
                <w:szCs w:val="21"/>
              </w:rPr>
            </w:pPr>
          </w:p>
        </w:tc>
        <w:tc>
          <w:tcPr>
            <w:tcW w:w="1418"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准考证号</w:t>
            </w:r>
          </w:p>
        </w:tc>
        <w:tc>
          <w:tcPr>
            <w:tcW w:w="2835" w:type="dxa"/>
            <w:gridSpan w:val="4"/>
            <w:vAlign w:val="center"/>
          </w:tcPr>
          <w:p>
            <w:pPr>
              <w:spacing w:line="38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412"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身份证号</w:t>
            </w:r>
          </w:p>
        </w:tc>
        <w:tc>
          <w:tcPr>
            <w:tcW w:w="3119" w:type="dxa"/>
            <w:gridSpan w:val="3"/>
            <w:vAlign w:val="center"/>
          </w:tcPr>
          <w:p>
            <w:pPr>
              <w:spacing w:line="380" w:lineRule="exact"/>
              <w:jc w:val="left"/>
              <w:rPr>
                <w:rFonts w:ascii="宋体" w:hAnsi="宋体" w:eastAsia="宋体" w:cs="宋体"/>
                <w:sz w:val="21"/>
                <w:szCs w:val="21"/>
              </w:rPr>
            </w:pPr>
          </w:p>
        </w:tc>
        <w:tc>
          <w:tcPr>
            <w:tcW w:w="1425"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手机号码</w:t>
            </w:r>
          </w:p>
        </w:tc>
        <w:tc>
          <w:tcPr>
            <w:tcW w:w="2828" w:type="dxa"/>
            <w:gridSpan w:val="3"/>
            <w:vAlign w:val="center"/>
          </w:tcPr>
          <w:p>
            <w:pPr>
              <w:spacing w:line="380" w:lineRule="exact"/>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jc w:val="center"/>
        </w:trPr>
        <w:tc>
          <w:tcPr>
            <w:tcW w:w="959"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常居地</w:t>
            </w:r>
          </w:p>
          <w:p>
            <w:pPr>
              <w:spacing w:line="380" w:lineRule="exact"/>
              <w:jc w:val="center"/>
              <w:rPr>
                <w:rFonts w:ascii="宋体" w:hAnsi="宋体" w:eastAsia="宋体" w:cs="宋体"/>
                <w:sz w:val="21"/>
                <w:szCs w:val="21"/>
              </w:rPr>
            </w:pPr>
            <w:r>
              <w:rPr>
                <w:rFonts w:hint="eastAsia" w:ascii="宋体" w:hAnsi="宋体" w:eastAsia="宋体" w:cs="宋体"/>
                <w:sz w:val="21"/>
                <w:szCs w:val="21"/>
              </w:rPr>
              <w:t>住  址</w:t>
            </w:r>
          </w:p>
        </w:tc>
        <w:tc>
          <w:tcPr>
            <w:tcW w:w="7825" w:type="dxa"/>
            <w:gridSpan w:val="9"/>
            <w:vAlign w:val="center"/>
          </w:tcPr>
          <w:p>
            <w:pPr>
              <w:spacing w:line="400" w:lineRule="exact"/>
              <w:ind w:firstLine="420" w:firstLineChars="200"/>
              <w:jc w:val="left"/>
              <w:rPr>
                <w:rFonts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rPr>
              <w:t>省</w:t>
            </w:r>
            <w:r>
              <w:rPr>
                <w:rFonts w:hint="eastAsia" w:ascii="宋体" w:hAnsi="宋体" w:eastAsia="宋体" w:cs="宋体"/>
                <w:sz w:val="21"/>
                <w:szCs w:val="21"/>
                <w:u w:val="single"/>
              </w:rPr>
              <w:t xml:space="preserve">          </w:t>
            </w:r>
            <w:r>
              <w:rPr>
                <w:rFonts w:hint="eastAsia" w:ascii="宋体" w:hAnsi="宋体" w:eastAsia="宋体" w:cs="宋体"/>
                <w:sz w:val="21"/>
                <w:szCs w:val="21"/>
              </w:rPr>
              <w:t>市</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（区/县）。 </w:t>
            </w:r>
            <w:r>
              <w:rPr>
                <w:rFonts w:hint="eastAsia" w:ascii="宋体" w:hAnsi="宋体" w:eastAsia="宋体" w:cs="宋体"/>
                <w:sz w:val="21"/>
                <w:szCs w:val="21"/>
                <w:u w:val="single"/>
              </w:rPr>
              <w:t xml:space="preserve">                     </w:t>
            </w:r>
          </w:p>
          <w:p>
            <w:pPr>
              <w:spacing w:line="380" w:lineRule="exact"/>
              <w:ind w:firstLine="420" w:firstLineChars="200"/>
              <w:rPr>
                <w:rFonts w:ascii="宋体" w:hAnsi="宋体" w:eastAsia="宋体" w:cs="宋体"/>
                <w:color w:val="000000" w:themeColor="text1"/>
                <w:kern w:val="0"/>
                <w:sz w:val="21"/>
                <w:szCs w:val="21"/>
                <w:lang w:val="zh-CN"/>
              </w:rPr>
            </w:pPr>
            <w:r>
              <w:rPr>
                <w:rFonts w:hint="eastAsia" w:ascii="宋体" w:hAnsi="宋体" w:eastAsia="宋体" w:cs="宋体"/>
                <w:color w:val="000000" w:themeColor="text1"/>
                <w:kern w:val="0"/>
                <w:sz w:val="21"/>
                <w:szCs w:val="21"/>
                <w:lang w:val="zh-CN"/>
              </w:rPr>
              <w:t>非徐州市常住考生，来徐乘坐的交通工具（飞机、高铁、轮船、自驾等）：</w:t>
            </w:r>
          </w:p>
          <w:p>
            <w:pPr>
              <w:spacing w:line="400" w:lineRule="exact"/>
              <w:jc w:val="left"/>
              <w:rPr>
                <w:rFonts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班次号：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；到徐时间：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959" w:type="dxa"/>
            <w:vMerge w:val="restart"/>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健</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康</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状</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况</w:t>
            </w:r>
          </w:p>
        </w:tc>
        <w:tc>
          <w:tcPr>
            <w:tcW w:w="5697" w:type="dxa"/>
            <w:gridSpan w:val="7"/>
            <w:vAlign w:val="center"/>
          </w:tcPr>
          <w:p>
            <w:pPr>
              <w:spacing w:line="3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是否是既往感染者（确认病例或无症状感染者）。</w:t>
            </w:r>
          </w:p>
        </w:tc>
        <w:tc>
          <w:tcPr>
            <w:tcW w:w="1053"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59" w:type="dxa"/>
            <w:vMerge w:val="continue"/>
            <w:vAlign w:val="center"/>
          </w:tcPr>
          <w:p>
            <w:pPr>
              <w:spacing w:line="380" w:lineRule="exact"/>
              <w:jc w:val="center"/>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本人从考试当天前14天内是否</w:t>
            </w:r>
            <w:r>
              <w:rPr>
                <w:rFonts w:hint="eastAsia" w:ascii="宋体" w:hAnsi="宋体" w:eastAsia="宋体" w:cs="宋体"/>
                <w:color w:val="000000"/>
                <w:kern w:val="0"/>
                <w:sz w:val="21"/>
                <w:szCs w:val="21"/>
              </w:rPr>
              <w:t>接触过新冠肺炎确诊病例、疑似病例或无症状感染者。</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59" w:type="dxa"/>
            <w:vMerge w:val="continue"/>
            <w:vAlign w:val="center"/>
          </w:tcPr>
          <w:p>
            <w:pPr>
              <w:spacing w:line="380" w:lineRule="exact"/>
              <w:jc w:val="center"/>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本人从考试当天前14天内是否有国内疫情中高风险地区或国（境）外旅居史。</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959" w:type="dxa"/>
            <w:vMerge w:val="continue"/>
          </w:tcPr>
          <w:p>
            <w:pPr>
              <w:spacing w:line="380" w:lineRule="exact"/>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w:t>
            </w:r>
            <w:r>
              <w:rPr>
                <w:rFonts w:hint="eastAsia" w:ascii="宋体" w:hAnsi="宋体" w:eastAsia="宋体" w:cs="宋体"/>
                <w:color w:val="000000"/>
                <w:kern w:val="0"/>
                <w:sz w:val="21"/>
                <w:szCs w:val="21"/>
              </w:rPr>
              <w:t>是否</w:t>
            </w:r>
            <w:r>
              <w:rPr>
                <w:rFonts w:hint="eastAsia" w:ascii="宋体" w:hAnsi="宋体" w:eastAsia="宋体" w:cs="宋体"/>
                <w:color w:val="000000"/>
                <w:kern w:val="0"/>
                <w:sz w:val="21"/>
                <w:szCs w:val="21"/>
                <w:lang w:val="zh-CN"/>
              </w:rPr>
              <w:t>有干咳、乏力、咽痛、腹泻等相关症状。</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0" w:hRule="atLeast"/>
          <w:jc w:val="center"/>
        </w:trPr>
        <w:tc>
          <w:tcPr>
            <w:tcW w:w="959" w:type="dxa"/>
            <w:vMerge w:val="continue"/>
          </w:tcPr>
          <w:p>
            <w:pPr>
              <w:spacing w:line="380" w:lineRule="exact"/>
              <w:rPr>
                <w:rFonts w:ascii="宋体" w:hAnsi="宋体" w:eastAsia="宋体" w:cs="宋体"/>
                <w:color w:val="000000"/>
                <w:kern w:val="0"/>
                <w:sz w:val="21"/>
                <w:szCs w:val="21"/>
              </w:rPr>
            </w:pPr>
          </w:p>
        </w:tc>
        <w:tc>
          <w:tcPr>
            <w:tcW w:w="7825" w:type="dxa"/>
            <w:gridSpan w:val="9"/>
          </w:tcPr>
          <w:p>
            <w:pPr>
              <w:spacing w:line="380" w:lineRule="exact"/>
              <w:ind w:firstLine="420" w:firstLineChars="200"/>
              <w:rPr>
                <w:rFonts w:ascii="宋体" w:hAnsi="宋体" w:eastAsia="宋体" w:cs="宋体"/>
                <w:color w:val="000000" w:themeColor="text1"/>
                <w:kern w:val="0"/>
                <w:sz w:val="21"/>
                <w:szCs w:val="21"/>
                <w:lang w:val="zh-CN"/>
              </w:rPr>
            </w:pPr>
            <w:r>
              <w:rPr>
                <w:rFonts w:hint="eastAsia" w:ascii="宋体" w:hAnsi="宋体" w:eastAsia="宋体" w:cs="宋体"/>
                <w:color w:val="000000" w:themeColor="text1"/>
                <w:kern w:val="0"/>
                <w:sz w:val="21"/>
                <w:szCs w:val="21"/>
                <w:lang w:val="zh-CN"/>
              </w:rPr>
              <w:t>按照《江苏省</w:t>
            </w:r>
            <w:r>
              <w:rPr>
                <w:rFonts w:hint="eastAsia" w:ascii="宋体" w:hAnsi="宋体" w:eastAsia="宋体" w:cs="宋体"/>
                <w:color w:val="000000" w:themeColor="text1"/>
                <w:kern w:val="0"/>
                <w:sz w:val="21"/>
                <w:szCs w:val="21"/>
              </w:rPr>
              <w:t>2020年</w:t>
            </w:r>
            <w:r>
              <w:rPr>
                <w:rFonts w:hint="eastAsia" w:ascii="宋体" w:hAnsi="宋体" w:eastAsia="宋体" w:cs="宋体"/>
                <w:color w:val="000000" w:themeColor="text1"/>
                <w:kern w:val="0"/>
                <w:sz w:val="21"/>
                <w:szCs w:val="21"/>
                <w:lang w:val="zh-CN"/>
              </w:rPr>
              <w:t>事业单位统一公开招聘人员笔试期间新冠肺炎疫情防控工作的通知》，考试当天持“苏康码”非绿码考生不得进入考点参加考试；入场时持绿码但检测体温异常（</w:t>
            </w:r>
            <w:r>
              <w:rPr>
                <w:rFonts w:hint="eastAsia" w:ascii="宋体" w:hAnsi="宋体" w:eastAsia="宋体" w:cs="宋体"/>
                <w:color w:val="000000" w:themeColor="text1"/>
                <w:kern w:val="0"/>
                <w:sz w:val="21"/>
                <w:szCs w:val="21"/>
              </w:rPr>
              <w:t>37.3℃及以上</w:t>
            </w:r>
            <w:r>
              <w:rPr>
                <w:rFonts w:hint="eastAsia" w:ascii="宋体" w:hAnsi="宋体" w:eastAsia="宋体" w:cs="宋体"/>
                <w:color w:val="000000" w:themeColor="text1"/>
                <w:kern w:val="0"/>
                <w:sz w:val="21"/>
                <w:szCs w:val="21"/>
                <w:lang w:val="zh-CN"/>
              </w:rPr>
              <w:t>）或有干咳等可疑症状的，应由医务人员复测体温和排查流行病学史，判断为可疑病例的不得进入考点参加考试，判断为非可疑病例的可参加考试，但应安排在临时隔离考场。</w:t>
            </w:r>
          </w:p>
          <w:p>
            <w:pPr>
              <w:spacing w:line="380" w:lineRule="exact"/>
              <w:ind w:firstLine="420" w:firstLineChars="200"/>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根据徐州市疫情防控应急指挥部关于常规化精准化落实相关人员健康管理的要求，来自中高风险地区请同时提供7日内核酸检测为阴性的报告。各位考生自备一次性医用口罩或无呼吸阀的N95口罩，除身份确认环节以外需全程佩戴。请做好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jc w:val="center"/>
        </w:trPr>
        <w:tc>
          <w:tcPr>
            <w:tcW w:w="959"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考</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承</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诺</w:t>
            </w:r>
          </w:p>
        </w:tc>
        <w:tc>
          <w:tcPr>
            <w:tcW w:w="7825" w:type="dxa"/>
            <w:gridSpan w:val="9"/>
          </w:tcPr>
          <w:p>
            <w:pPr>
              <w:spacing w:line="120" w:lineRule="exact"/>
              <w:ind w:firstLine="420" w:firstLineChars="200"/>
              <w:rPr>
                <w:rFonts w:ascii="宋体" w:hAnsi="宋体" w:eastAsia="宋体" w:cs="宋体"/>
                <w:color w:val="000000"/>
                <w:kern w:val="0"/>
                <w:sz w:val="21"/>
                <w:szCs w:val="21"/>
                <w:lang w:val="zh-CN"/>
              </w:rPr>
            </w:pPr>
          </w:p>
          <w:p>
            <w:pPr>
              <w:spacing w:line="400" w:lineRule="exact"/>
              <w:ind w:firstLine="420" w:firstLineChars="200"/>
              <w:rPr>
                <w:rFonts w:ascii="宋体" w:hAnsi="宋体" w:eastAsia="宋体" w:cs="宋体"/>
                <w:color w:val="000000"/>
                <w:kern w:val="0"/>
                <w:sz w:val="21"/>
                <w:szCs w:val="21"/>
                <w:lang w:val="zh-CN"/>
              </w:rPr>
            </w:pPr>
            <w:r>
              <w:rPr>
                <w:rFonts w:hint="eastAsia" w:ascii="方正黑体简体" w:hAnsi="方正黑体简体" w:eastAsia="方正黑体简体" w:cs="方正黑体简体"/>
                <w:color w:val="000000"/>
                <w:kern w:val="0"/>
                <w:sz w:val="21"/>
                <w:szCs w:val="21"/>
                <w:lang w:val="zh-CN"/>
              </w:rPr>
              <w:t>郑重承诺</w:t>
            </w:r>
            <w:r>
              <w:rPr>
                <w:rFonts w:hint="eastAsia" w:ascii="方正黑体简体" w:hAnsi="方正黑体简体" w:eastAsia="方正黑体简体" w:cs="方正黑体简体"/>
                <w:color w:val="000000"/>
                <w:kern w:val="0"/>
                <w:sz w:val="21"/>
                <w:szCs w:val="21"/>
              </w:rPr>
              <w:t>：</w:t>
            </w:r>
            <w:r>
              <w:rPr>
                <w:rFonts w:hint="eastAsia" w:ascii="方正楷体简体" w:hAnsi="方正楷体简体" w:eastAsia="方正楷体简体" w:cs="方正楷体简体"/>
                <w:color w:val="000000"/>
                <w:kern w:val="0"/>
                <w:sz w:val="21"/>
                <w:szCs w:val="21"/>
                <w:lang w:val="zh-CN"/>
              </w:rPr>
              <w:t>本人填报、提交和现场出示的所有信息（证明）均真实、准确、完整、有效。如有不实，本人愿承担由此引起的一切后果及法律责任，接受相应处理。考试期间，严格遵守考场纪律，服从现场工作人员管理及疫情防控工作安排。</w:t>
            </w:r>
          </w:p>
          <w:p>
            <w:pPr>
              <w:spacing w:line="40" w:lineRule="exact"/>
              <w:ind w:firstLine="420" w:firstLineChars="200"/>
              <w:rPr>
                <w:rFonts w:ascii="宋体" w:hAnsi="宋体" w:eastAsia="宋体" w:cs="宋体"/>
                <w:color w:val="000000"/>
                <w:kern w:val="0"/>
                <w:sz w:val="21"/>
                <w:szCs w:val="21"/>
                <w:lang w:val="zh-CN"/>
              </w:rPr>
            </w:pPr>
          </w:p>
          <w:p>
            <w:pPr>
              <w:spacing w:line="440" w:lineRule="exact"/>
              <w:ind w:firstLine="420" w:firstLineChars="200"/>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 xml:space="preserve"> 考生签名：</w:t>
            </w:r>
          </w:p>
          <w:p>
            <w:pPr>
              <w:spacing w:line="40" w:lineRule="exact"/>
              <w:ind w:firstLine="420" w:firstLineChars="200"/>
              <w:rPr>
                <w:rFonts w:ascii="宋体" w:hAnsi="宋体" w:eastAsia="宋体" w:cs="宋体"/>
                <w:color w:val="000000"/>
                <w:kern w:val="0"/>
                <w:sz w:val="21"/>
                <w:szCs w:val="21"/>
                <w:lang w:val="zh-CN"/>
              </w:rPr>
            </w:pPr>
            <w:r>
              <w:rPr>
                <w:rFonts w:hint="eastAsia" w:ascii="宋体" w:hAnsi="宋体" w:eastAsia="宋体" w:cs="宋体"/>
                <w:sz w:val="21"/>
                <w:szCs w:val="21"/>
                <w:u w:val="single"/>
              </w:rPr>
              <w:t xml:space="preserve">             </w:t>
            </w:r>
          </w:p>
          <w:p>
            <w:pPr>
              <w:spacing w:line="440" w:lineRule="exact"/>
              <w:ind w:firstLine="420" w:firstLineChars="200"/>
              <w:rPr>
                <w:rFonts w:ascii="宋体" w:hAnsi="宋体" w:eastAsia="宋体" w:cs="宋体"/>
                <w:sz w:val="21"/>
                <w:szCs w:val="21"/>
                <w:u w:val="single"/>
              </w:rPr>
            </w:pP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202</w:t>
            </w: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lang w:val="zh-CN"/>
              </w:rPr>
              <w:t>日</w:t>
            </w:r>
            <w:r>
              <w:rPr>
                <w:rFonts w:hint="eastAsia" w:ascii="宋体" w:hAnsi="宋体" w:eastAsia="宋体" w:cs="宋体"/>
                <w:sz w:val="21"/>
                <w:szCs w:val="21"/>
                <w:u w:val="single"/>
              </w:rPr>
              <w:t xml:space="preserve"> </w:t>
            </w:r>
          </w:p>
          <w:p>
            <w:pPr>
              <w:spacing w:line="440" w:lineRule="exact"/>
              <w:ind w:firstLine="420" w:firstLineChars="200"/>
              <w:rPr>
                <w:rFonts w:ascii="宋体" w:hAnsi="宋体" w:eastAsia="宋体" w:cs="宋体"/>
                <w:sz w:val="21"/>
                <w:szCs w:val="21"/>
                <w:u w:val="single"/>
                <w:lang w:val="zh-CN"/>
              </w:rPr>
            </w:pPr>
          </w:p>
        </w:tc>
      </w:tr>
    </w:tbl>
    <w:p>
      <w:pPr>
        <w:rPr>
          <w:sz w:val="24"/>
        </w:rPr>
      </w:pPr>
    </w:p>
    <w:sectPr>
      <w:pgSz w:w="11906" w:h="16838"/>
      <w:pgMar w:top="1701"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doNotUseIndentAsNumberingTabStop/>
    <w:useAltKinsokuLineBreakRules/>
    <w:compatSetting w:name="compatibilityMode" w:uri="http://schemas.microsoft.com/office/word" w:val="12"/>
  </w:compat>
  <w:rsids>
    <w:rsidRoot w:val="002255C4"/>
    <w:rsid w:val="000666D5"/>
    <w:rsid w:val="000C5432"/>
    <w:rsid w:val="000D3903"/>
    <w:rsid w:val="00126001"/>
    <w:rsid w:val="001E2D14"/>
    <w:rsid w:val="002076B1"/>
    <w:rsid w:val="002230CC"/>
    <w:rsid w:val="002255C4"/>
    <w:rsid w:val="002A769C"/>
    <w:rsid w:val="00301121"/>
    <w:rsid w:val="00323B43"/>
    <w:rsid w:val="00337485"/>
    <w:rsid w:val="00344332"/>
    <w:rsid w:val="00391574"/>
    <w:rsid w:val="003B0CDC"/>
    <w:rsid w:val="003C2FF5"/>
    <w:rsid w:val="003D37D8"/>
    <w:rsid w:val="004305D8"/>
    <w:rsid w:val="004358AB"/>
    <w:rsid w:val="0048229C"/>
    <w:rsid w:val="00484D86"/>
    <w:rsid w:val="004D424E"/>
    <w:rsid w:val="004E7D24"/>
    <w:rsid w:val="004F52D8"/>
    <w:rsid w:val="0050721F"/>
    <w:rsid w:val="0052138C"/>
    <w:rsid w:val="0057471F"/>
    <w:rsid w:val="005D15C4"/>
    <w:rsid w:val="00680E53"/>
    <w:rsid w:val="00683754"/>
    <w:rsid w:val="006E629F"/>
    <w:rsid w:val="00757FCB"/>
    <w:rsid w:val="007A1EFF"/>
    <w:rsid w:val="007D0F09"/>
    <w:rsid w:val="007D52C1"/>
    <w:rsid w:val="0086503F"/>
    <w:rsid w:val="008844E0"/>
    <w:rsid w:val="008B5D13"/>
    <w:rsid w:val="008B7726"/>
    <w:rsid w:val="008F4F83"/>
    <w:rsid w:val="009859E9"/>
    <w:rsid w:val="00A642DE"/>
    <w:rsid w:val="00B007F6"/>
    <w:rsid w:val="00B678BC"/>
    <w:rsid w:val="00BB1667"/>
    <w:rsid w:val="00BD22E3"/>
    <w:rsid w:val="00BF71C9"/>
    <w:rsid w:val="00C12B95"/>
    <w:rsid w:val="00C20931"/>
    <w:rsid w:val="00C50BA5"/>
    <w:rsid w:val="00CE79D0"/>
    <w:rsid w:val="00D6265E"/>
    <w:rsid w:val="00D725C4"/>
    <w:rsid w:val="00DD646C"/>
    <w:rsid w:val="00F40F29"/>
    <w:rsid w:val="00F613E5"/>
    <w:rsid w:val="00F7390A"/>
    <w:rsid w:val="00FB72AA"/>
    <w:rsid w:val="0C7D049B"/>
    <w:rsid w:val="2B97384F"/>
    <w:rsid w:val="31FB345A"/>
    <w:rsid w:val="378B7BF7"/>
    <w:rsid w:val="3BF878C5"/>
    <w:rsid w:val="3E6901ED"/>
    <w:rsid w:val="414B5814"/>
    <w:rsid w:val="4F6D507F"/>
    <w:rsid w:val="5B8F09B4"/>
    <w:rsid w:val="5C097306"/>
    <w:rsid w:val="6FAE2315"/>
    <w:rsid w:val="75274217"/>
    <w:rsid w:val="79B6781F"/>
    <w:rsid w:val="7AEF4CB0"/>
    <w:rsid w:val="7BE459A9"/>
    <w:rsid w:val="7FDC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8"/>
    <w:qFormat/>
    <w:uiPriority w:val="0"/>
    <w:pPr>
      <w:spacing w:beforeAutospacing="1" w:afterAutospacing="1"/>
      <w:jc w:val="left"/>
      <w:outlineLvl w:val="2"/>
    </w:pPr>
    <w:rPr>
      <w:rFonts w:ascii="宋体" w:hAnsi="宋体" w:eastAsia="宋体"/>
      <w:b/>
      <w:kern w:val="0"/>
      <w:sz w:val="27"/>
      <w:szCs w:val="27"/>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5"/>
    <w:semiHidden/>
    <w:qFormat/>
    <w:uiPriority w:val="9"/>
    <w:rPr>
      <w:rFonts w:ascii="Times New Roman" w:hAnsi="Times New Roman" w:eastAsia="仿宋_GB2312" w:cs="Times New Roman"/>
      <w:b/>
      <w:bCs/>
      <w:kern w:val="2"/>
      <w:sz w:val="32"/>
      <w:szCs w:val="32"/>
    </w:rPr>
  </w:style>
  <w:style w:type="character" w:customStyle="1" w:styleId="8">
    <w:name w:val="标题 3 Char1"/>
    <w:link w:val="2"/>
    <w:qFormat/>
    <w:locked/>
    <w:uiPriority w:val="0"/>
    <w:rPr>
      <w:rFonts w:ascii="宋体" w:hAnsi="宋体" w:eastAsia="宋体" w:cs="Times New Roman"/>
      <w:b/>
      <w:sz w:val="27"/>
      <w:szCs w:val="27"/>
    </w:rPr>
  </w:style>
  <w:style w:type="character" w:customStyle="1" w:styleId="9">
    <w:name w:val="页眉 Char"/>
    <w:basedOn w:val="5"/>
    <w:link w:val="4"/>
    <w:qFormat/>
    <w:uiPriority w:val="99"/>
    <w:rPr>
      <w:rFonts w:eastAsia="仿宋_GB2312"/>
      <w:kern w:val="2"/>
      <w:sz w:val="18"/>
      <w:szCs w:val="18"/>
    </w:rPr>
  </w:style>
  <w:style w:type="character" w:customStyle="1" w:styleId="10">
    <w:name w:val="页脚 Char"/>
    <w:basedOn w:val="5"/>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140</Words>
  <Characters>802</Characters>
  <Lines>6</Lines>
  <Paragraphs>1</Paragraphs>
  <TotalTime>0</TotalTime>
  <ScaleCrop>false</ScaleCrop>
  <LinksUpToDate>false</LinksUpToDate>
  <CharactersWithSpaces>941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2020-07-14T08:32:00Z</dcterms:created>
  <dc:creator>User</dc:creator>
  <cp:lastModifiedBy>Administrator</cp:lastModifiedBy>
  <dcterms:modified xsi:type="dcterms:W3CDTF">2021-03-16T01:40:20Z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