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rPr>
          <w:rFonts w:asci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rPr>
          <w:rFonts w:hint="eastAsia" w:eastAsia="宋体"/>
          <w:kern w:val="0"/>
          <w:sz w:val="32"/>
          <w:szCs w:val="32"/>
          <w:lang w:eastAsia="zh-CN"/>
        </w:rPr>
      </w:pPr>
      <w:r>
        <w:rPr>
          <w:rFonts w:hint="eastAsia" w:eastAsia="宋体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1591945</wp:posOffset>
            </wp:positionH>
            <wp:positionV relativeFrom="page">
              <wp:posOffset>1973580</wp:posOffset>
            </wp:positionV>
            <wp:extent cx="4236720" cy="7037705"/>
            <wp:effectExtent l="0" t="0" r="11430" b="10795"/>
            <wp:wrapNone/>
            <wp:docPr id="4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301D"/>
    <w:rsid w:val="33206140"/>
    <w:rsid w:val="629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2021-04-29T02:52:00Z</dcterms:created>
  <dc:creator>勾小米</dc:creator>
  <cp:lastModifiedBy>勾小米</cp:lastModifiedBy>
  <dcterms:modified xsi:type="dcterms:W3CDTF">2021-04-29T02:58:41Z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