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/>
        <w:jc w:val="center"/>
        <w:textAlignment w:val="auto"/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中共广州市越秀区</w:t>
      </w: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司法局</w:t>
      </w: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/>
        <w:jc w:val="center"/>
        <w:textAlignment w:val="auto"/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辅助人员公告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因工作需要，拟面向社会公开招聘合同制工作人员1名，现有关事项公告如下：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color w:val="262626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262626"/>
          <w:spacing w:val="0"/>
          <w:sz w:val="32"/>
          <w:szCs w:val="32"/>
          <w:shd w:val="clear" w:fill="FFFFFF"/>
        </w:rPr>
        <w:t>一、招考职位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行政辅助类合同制工作人员1名。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262626"/>
          <w:spacing w:val="0"/>
          <w:sz w:val="32"/>
          <w:szCs w:val="32"/>
          <w:shd w:val="clear" w:fill="FFFFFF"/>
        </w:rPr>
        <w:t>二、报考条件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（一）政治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思想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素质好，坚决拥护和认真贯彻执行党的路线、方针、政策，自觉遵守国家法律法规；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（二）具有国家承认的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大专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以上学历毕业；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男性，具有广州户籍，年龄在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45周岁以下（1976年4月1日后出生）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具有机动车驾驶证C1以上资质，驾龄有5年以上；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能较熟练运用电脑办公软件操作使用电脑，有一定文字表达能力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； 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（五）身体健康，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热爱本职工作，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有良好的职业道德和团队合作意识，工作态度认真、积极主动，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踏实肯干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六）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具有以下情形之一的，不得报考：曾因犯罪受过刑事处罚或曾被开除公职的；涉嫌犯罪、司法程序尚未总结的；有参加邪教组织经历的；从事过危害国家安全活动的；道德品质上有劣迹行为的；其他不适合本岗位工作情形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color w:val="262626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262626"/>
          <w:spacing w:val="0"/>
          <w:sz w:val="32"/>
          <w:szCs w:val="32"/>
          <w:shd w:val="clear" w:fill="FFFFFF"/>
        </w:rPr>
        <w:t>三、招考程序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招考流程按以下程序进行：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(一)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报名程序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　　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1.报名时间：20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18日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2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联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系方式：陈先生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87660656；高小姐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shd w:val="clear" w:color="auto" w:fill="FFFFFF"/>
        </w:rPr>
        <w:t>87604362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　　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3.报名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方式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采取网上报名方式进行，请于报名时间内将相关报名材料发送至邮箱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yxqsfjzgb@gz.gov.cn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4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报名材料：应聘者须提供《越秀区司法局招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聘辅助人员报名表》、学历证书、户口簿、身份证及计生材料（原件）、无犯罪记录证明（原件）、驾驶证（原件），如有其它专业技术资格证书、获奖证书可一并提供。上述材料可先行扫描发至邮箱，待面试时提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5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报名材料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应当真实、准确，凡提供虚假报考材料的，一经查实，即取消报考资格。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(二)考试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考试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形式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采取面试、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专业技能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考评等方式。具体时间、地点等事项另行通知。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应聘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人员应在指定的时间和地点按时参加面试，没有按时参加面试的视为放弃。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体检　　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按拟招用人数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1:1的比列确定体检人选。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并根据健康情况判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断身体状况是否符合工作要求，体检不合格者不予聘用，将按考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试成绩由高到低依次替补人选。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(四)公示与聘用 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对拟聘用的人选在越秀信息网(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instrText xml:space="preserve"> HYPERLINK "http://www.yuexiu.gov.cn/"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http://www.yuexiu.gov.cn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)上公示7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个工作日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，接受社会监督，经公示无异议的，按照有关规定办理聘用手续。　　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color w:val="262626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262626"/>
          <w:spacing w:val="0"/>
          <w:sz w:val="32"/>
          <w:szCs w:val="32"/>
          <w:shd w:val="clear" w:fill="FFFFFF"/>
        </w:rPr>
        <w:t>四、其它事项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薪酬待遇按照越秀区辅助人员薪酬管理有关规定执行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按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国家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规定购买“五险一金”。聘用人员实行试用期制度，试用期1个月，试用期满，经考核胜任的，正式办理聘用手续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；考核不胜任的解除劳动合同。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本公告由越秀区司法局负责解释。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4"/>
          <w:szCs w:val="24"/>
          <w:shd w:val="clear" w:fill="FFFFFF"/>
        </w:rPr>
        <w:t>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</w:rPr>
        <w:t>  附件：越秀区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司法局招聘辅助人员报名表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0" w:firstLineChars="15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广州市越秀区司法局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2021年4月26日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03A6A"/>
    <w:rsid w:val="03937E16"/>
    <w:rsid w:val="09924C00"/>
    <w:rsid w:val="09BD68BA"/>
    <w:rsid w:val="0A9D3DA1"/>
    <w:rsid w:val="1769213A"/>
    <w:rsid w:val="1B6A0822"/>
    <w:rsid w:val="1CCF1BB8"/>
    <w:rsid w:val="2AF008E1"/>
    <w:rsid w:val="2C00366D"/>
    <w:rsid w:val="30EC46A2"/>
    <w:rsid w:val="32FF47DE"/>
    <w:rsid w:val="45003A6A"/>
    <w:rsid w:val="519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2021-04-26T09:14:00Z</dcterms:created>
  <dc:creator>高慧子</dc:creator>
  <cp:lastModifiedBy>高慧子</cp:lastModifiedBy>
  <dcterms:modified xsi:type="dcterms:W3CDTF">2021-04-27T06:28:50Z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DDE1267A20CD4A6C8228B1AF875571FB</vt:lpwstr>
  </property>
</Properties>
</file>