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附件1：</w:t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0</w:t>
      </w:r>
      <w:r>
        <w:rPr>
          <w:rFonts w:ascii="仿宋" w:hAnsi="仿宋" w:eastAsia="仿宋"/>
          <w:b/>
          <w:sz w:val="36"/>
          <w:szCs w:val="36"/>
        </w:rPr>
        <w:t>21</w:t>
      </w:r>
      <w:r>
        <w:rPr>
          <w:rFonts w:hint="eastAsia" w:ascii="仿宋" w:hAnsi="仿宋" w:eastAsia="仿宋"/>
          <w:b/>
          <w:sz w:val="36"/>
          <w:szCs w:val="36"/>
        </w:rPr>
        <w:t>年公开招聘高校毕业生计划表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40"/>
        <w:gridCol w:w="709"/>
        <w:gridCol w:w="709"/>
        <w:gridCol w:w="510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部门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计划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基本条件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督办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政治学类、中国语言文学类、公共管理类、社会学类专业。硕士研究生。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档案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图书情报与档案管理类、公共管理类专业。</w:t>
            </w:r>
            <w:r>
              <w:rPr>
                <w:rFonts w:ascii="仿宋_GB2312" w:eastAsia="仿宋_GB2312"/>
                <w:sz w:val="24"/>
                <w:szCs w:val="24"/>
              </w:rPr>
              <w:t>大学本科。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法学类、马克思主义理论类、中国语言文学类、新闻传播学类、计算机类专业。</w:t>
            </w:r>
            <w:r>
              <w:rPr>
                <w:rFonts w:ascii="仿宋_GB2312" w:eastAsia="仿宋_GB2312"/>
                <w:sz w:val="24"/>
                <w:szCs w:val="24"/>
              </w:rPr>
              <w:t>大学本科。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规划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法学类、马克思主义理论类、中国语言文学类、新闻传播学类、管理科学与工程类专业。硕士研究生。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蒙古语文室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中国语言文学类、法学类、新闻传播学类专业。母语为蒙古语，大学本科1名，</w:t>
            </w:r>
            <w:r>
              <w:rPr>
                <w:rFonts w:ascii="仿宋_GB2312" w:eastAsia="仿宋_GB2312"/>
                <w:sz w:val="24"/>
                <w:szCs w:val="24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4"/>
              </w:rPr>
              <w:t>研究</w:t>
            </w:r>
            <w:r>
              <w:rPr>
                <w:rFonts w:ascii="仿宋_GB2312" w:eastAsia="仿宋_GB2312"/>
                <w:sz w:val="24"/>
                <w:szCs w:val="24"/>
              </w:rPr>
              <w:t>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</w:t>
            </w:r>
            <w:r>
              <w:rPr>
                <w:rFonts w:ascii="仿宋_GB2312" w:eastAsia="仿宋_GB2312"/>
                <w:sz w:val="24"/>
                <w:szCs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藏语文室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民族学类（藏学），中国少数语言文学（藏语言文学）专业。母语为藏语，硕士研究生。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维吾尔语文室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中国语言文学类、法学类、民族学类专业。母语为维吾尔语，大学本科1名，</w:t>
            </w:r>
            <w:r>
              <w:rPr>
                <w:rFonts w:ascii="仿宋_GB2312" w:eastAsia="仿宋_GB2312"/>
                <w:sz w:val="24"/>
                <w:szCs w:val="24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4"/>
              </w:rPr>
              <w:t>研究</w:t>
            </w:r>
            <w:r>
              <w:rPr>
                <w:rFonts w:ascii="仿宋_GB2312" w:eastAsia="仿宋_GB2312"/>
                <w:sz w:val="24"/>
                <w:szCs w:val="24"/>
              </w:rPr>
              <w:t>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哈萨克语文室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中国语言文学类、法学类专业。母语为哈</w:t>
            </w:r>
            <w:r>
              <w:rPr>
                <w:rFonts w:ascii="仿宋_GB2312" w:eastAsia="仿宋_GB2312"/>
                <w:sz w:val="24"/>
                <w:szCs w:val="24"/>
              </w:rPr>
              <w:t>萨克</w:t>
            </w:r>
            <w:r>
              <w:rPr>
                <w:rFonts w:hint="eastAsia" w:ascii="仿宋_GB2312" w:eastAsia="仿宋_GB2312"/>
                <w:sz w:val="24"/>
                <w:szCs w:val="24"/>
              </w:rPr>
              <w:t>语，大学本科1名，</w:t>
            </w:r>
            <w:r>
              <w:rPr>
                <w:rFonts w:ascii="仿宋_GB2312" w:eastAsia="仿宋_GB2312"/>
                <w:sz w:val="24"/>
                <w:szCs w:val="24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4"/>
              </w:rPr>
              <w:t>研究</w:t>
            </w:r>
            <w:r>
              <w:rPr>
                <w:rFonts w:ascii="仿宋_GB2312" w:eastAsia="仿宋_GB2312"/>
                <w:sz w:val="24"/>
                <w:szCs w:val="24"/>
              </w:rPr>
              <w:t>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朝鲜语文室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中国语言文学类、法学类专业，外国语言文学（朝鲜语）、亚非语言文学（朝鲜语）、朝鲜语言文学专业。母语为朝鲜语，</w:t>
            </w:r>
            <w:r>
              <w:rPr>
                <w:rFonts w:ascii="仿宋_GB2312" w:eastAsia="仿宋_GB2312"/>
                <w:sz w:val="24"/>
                <w:szCs w:val="24"/>
              </w:rPr>
              <w:t>大学本科。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彝语文室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中国语言文学类专业。母语为彝语，大学本科1名，</w:t>
            </w:r>
            <w:r>
              <w:rPr>
                <w:rFonts w:ascii="仿宋_GB2312" w:eastAsia="仿宋_GB2312"/>
                <w:sz w:val="24"/>
                <w:szCs w:val="24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4"/>
              </w:rPr>
              <w:t>研究</w:t>
            </w:r>
            <w:r>
              <w:rPr>
                <w:rFonts w:ascii="仿宋_GB2312" w:eastAsia="仿宋_GB2312"/>
                <w:sz w:val="24"/>
                <w:szCs w:val="24"/>
              </w:rPr>
              <w:t>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壮语文室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翻译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中国语言文学类、外国语言文学类、计算机类专业。母语为壮语，硕士研究生。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研究室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中国语言文学类、新闻传播学类、政治学类、民族学类专业。硕士研究生。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人事处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干部人事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社会学类、法学类、公共管理类、工商管理类、应用经济学类专业。硕士研究生。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京</w:t>
            </w:r>
            <w:r>
              <w:rPr>
                <w:rFonts w:ascii="仿宋_GB2312" w:eastAsia="仿宋_GB2312"/>
                <w:sz w:val="24"/>
                <w:szCs w:val="24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人事处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工资保险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经济学类、统计学类、工商管理类、公共管理类、计算机类专业。</w:t>
            </w:r>
            <w:r>
              <w:rPr>
                <w:rFonts w:ascii="仿宋_GB2312" w:eastAsia="仿宋_GB2312"/>
                <w:sz w:val="24"/>
                <w:szCs w:val="24"/>
              </w:rPr>
              <w:t>大学本科。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纪检监察处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综合管理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会计学、审计学、法学专业。</w:t>
            </w:r>
            <w:r>
              <w:rPr>
                <w:rFonts w:ascii="仿宋_GB2312" w:eastAsia="仿宋_GB2312"/>
                <w:sz w:val="24"/>
                <w:szCs w:val="24"/>
              </w:rPr>
              <w:t>大学本科。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京内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合  计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B"/>
    <w:rsid w:val="00192EFE"/>
    <w:rsid w:val="00367248"/>
    <w:rsid w:val="00413D0F"/>
    <w:rsid w:val="0048453F"/>
    <w:rsid w:val="005823BE"/>
    <w:rsid w:val="00807962"/>
    <w:rsid w:val="009D0A9A"/>
    <w:rsid w:val="00C9326A"/>
    <w:rsid w:val="00CA4A53"/>
    <w:rsid w:val="00CA78C2"/>
    <w:rsid w:val="00D0466B"/>
    <w:rsid w:val="00D05134"/>
    <w:rsid w:val="00D115B1"/>
    <w:rsid w:val="00D44225"/>
    <w:rsid w:val="00DD4DF8"/>
    <w:rsid w:val="00DE555C"/>
    <w:rsid w:val="00E15B15"/>
    <w:rsid w:val="00E92FA8"/>
    <w:rsid w:val="00ED03CD"/>
    <w:rsid w:val="00FF38B9"/>
    <w:rsid w:val="41B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758</Characters>
  <Lines>6</Lines>
  <Paragraphs>1</Paragraphs>
  <TotalTime>44</TotalTime>
  <ScaleCrop>false</ScaleCrop>
  <LinksUpToDate>false</LinksUpToDate>
  <CharactersWithSpaces>889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2020-04-29T02:13:00Z</dcterms:created>
  <dc:creator>usq</dc:creator>
  <cp:lastModifiedBy>user</cp:lastModifiedBy>
  <cp:lastPrinted>2021-03-26T08:11:00Z</cp:lastPrinted>
  <dcterms:modified xsi:type="dcterms:W3CDTF">2021-04-25T03:07:16Z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