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: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喀什大学公开招聘事业单位工作人员政审表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288"/>
        <w:gridCol w:w="722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婚姻状态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是否有性侵违法犯罪或其他不良记录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22862"/>
    <w:rsid w:val="005332A8"/>
    <w:rsid w:val="005D5CC4"/>
    <w:rsid w:val="00653734"/>
    <w:rsid w:val="007A6EDC"/>
    <w:rsid w:val="007C6DD3"/>
    <w:rsid w:val="008030F1"/>
    <w:rsid w:val="00804C17"/>
    <w:rsid w:val="00805302"/>
    <w:rsid w:val="008561FB"/>
    <w:rsid w:val="00864E8D"/>
    <w:rsid w:val="00880D6A"/>
    <w:rsid w:val="00884864"/>
    <w:rsid w:val="008A5528"/>
    <w:rsid w:val="00934D35"/>
    <w:rsid w:val="00940D33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84613B5"/>
    <w:rsid w:val="094C322C"/>
    <w:rsid w:val="145D5966"/>
    <w:rsid w:val="16E85C40"/>
    <w:rsid w:val="20B33729"/>
    <w:rsid w:val="33447962"/>
    <w:rsid w:val="33BC7569"/>
    <w:rsid w:val="37246F3B"/>
    <w:rsid w:val="3AA95F1C"/>
    <w:rsid w:val="494659DF"/>
    <w:rsid w:val="52B612E8"/>
    <w:rsid w:val="5B302814"/>
    <w:rsid w:val="5DB409E3"/>
    <w:rsid w:val="67967448"/>
    <w:rsid w:val="6CA418BC"/>
    <w:rsid w:val="6F2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</Words>
  <Characters>787</Characters>
  <Lines>6</Lines>
  <Paragraphs>1</Paragraphs>
  <TotalTime>8</TotalTime>
  <ScaleCrop>false</ScaleCrop>
  <LinksUpToDate>false</LinksUpToDate>
  <CharactersWithSpaces>924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Lenovo</cp:lastModifiedBy>
  <cp:lastPrinted>2021-04-15T07:29:51Z</cp:lastPrinted>
  <dcterms:modified xsi:type="dcterms:W3CDTF">2021-04-15T07:29:53Z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