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_GBK" w:eastAsia="方正小标宋_GBK"/>
          <w:w w:val="72"/>
          <w:sz w:val="44"/>
          <w:szCs w:val="44"/>
          <w:lang w:val="en-US" w:eastAsia="zh-CN"/>
        </w:rPr>
      </w:pPr>
      <w:r>
        <w:rPr>
          <w:rFonts w:hint="eastAsia" w:ascii="方正小标宋_GBK" w:eastAsia="方正小标宋_GBK"/>
          <w:w w:val="72"/>
          <w:sz w:val="44"/>
          <w:szCs w:val="44"/>
          <w:lang w:eastAsia="zh-CN"/>
        </w:rPr>
        <w:t>中共泰州市姜堰区委办公室</w:t>
      </w:r>
      <w:r>
        <w:rPr>
          <w:rFonts w:hint="eastAsia" w:ascii="方正小标宋_GBK" w:eastAsia="方正小标宋_GBK"/>
          <w:w w:val="72"/>
          <w:sz w:val="44"/>
          <w:szCs w:val="44"/>
          <w:lang w:val="en-US" w:eastAsia="zh-CN"/>
        </w:rPr>
        <w:t xml:space="preserve">  </w:t>
      </w:r>
      <w:r>
        <w:rPr>
          <w:rFonts w:hint="eastAsia" w:ascii="方正小标宋_GBK" w:eastAsia="方正小标宋_GBK"/>
          <w:w w:val="72"/>
          <w:sz w:val="44"/>
          <w:szCs w:val="44"/>
        </w:rPr>
        <w:t>泰州市姜堰区人民政府办公室</w:t>
      </w:r>
      <w:r>
        <w:rPr>
          <w:rFonts w:hint="eastAsia" w:ascii="方正小标宋_GBK" w:eastAsia="方正小标宋_GBK"/>
          <w:w w:val="72"/>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sz w:val="44"/>
          <w:szCs w:val="44"/>
        </w:rPr>
      </w:pPr>
      <w:r>
        <w:rPr>
          <w:rFonts w:hint="eastAsia" w:ascii="方正小标宋_GBK" w:eastAsia="方正小标宋_GBK"/>
          <w:sz w:val="44"/>
          <w:szCs w:val="44"/>
        </w:rPr>
        <w:t>公开</w:t>
      </w:r>
      <w:r>
        <w:rPr>
          <w:rFonts w:hint="eastAsia" w:ascii="方正小标宋_GBK" w:eastAsia="方正小标宋_GBK"/>
          <w:sz w:val="44"/>
          <w:szCs w:val="44"/>
          <w:lang w:eastAsia="zh-CN"/>
        </w:rPr>
        <w:t>选调</w:t>
      </w:r>
      <w:r>
        <w:rPr>
          <w:rFonts w:hint="eastAsia" w:ascii="方正小标宋_GBK" w:eastAsia="方正小标宋_GBK"/>
          <w:sz w:val="44"/>
          <w:szCs w:val="44"/>
        </w:rPr>
        <w:t>工作人员简章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为进一步拓宽选人用人渠道，</w:t>
      </w:r>
      <w:r>
        <w:rPr>
          <w:rFonts w:hint="eastAsia" w:ascii="方正仿宋_GBK" w:eastAsia="方正仿宋_GBK"/>
          <w:sz w:val="32"/>
          <w:szCs w:val="32"/>
          <w:lang w:eastAsia="zh-CN"/>
        </w:rPr>
        <w:t>充实</w:t>
      </w:r>
      <w:r>
        <w:rPr>
          <w:rFonts w:hint="eastAsia" w:ascii="方正仿宋_GBK" w:eastAsia="方正仿宋_GBK"/>
          <w:sz w:val="32"/>
          <w:szCs w:val="32"/>
        </w:rPr>
        <w:t>工作</w:t>
      </w:r>
      <w:r>
        <w:rPr>
          <w:rFonts w:hint="eastAsia" w:ascii="方正仿宋_GBK" w:eastAsia="方正仿宋_GBK"/>
          <w:sz w:val="32"/>
          <w:szCs w:val="32"/>
          <w:lang w:eastAsia="zh-CN"/>
        </w:rPr>
        <w:t>人员</w:t>
      </w:r>
      <w:r>
        <w:rPr>
          <w:rFonts w:hint="eastAsia" w:ascii="方正仿宋_GBK" w:eastAsia="方正仿宋_GBK"/>
          <w:sz w:val="32"/>
          <w:szCs w:val="32"/>
        </w:rPr>
        <w:t>，经研究，决定在全</w:t>
      </w:r>
      <w:r>
        <w:rPr>
          <w:rFonts w:hint="eastAsia" w:ascii="方正仿宋_GBK" w:eastAsia="方正仿宋_GBK"/>
          <w:sz w:val="32"/>
          <w:szCs w:val="32"/>
          <w:lang w:eastAsia="zh-CN"/>
        </w:rPr>
        <w:t>区</w:t>
      </w:r>
      <w:r>
        <w:rPr>
          <w:rFonts w:hint="eastAsia" w:ascii="方正仿宋_GBK" w:eastAsia="方正仿宋_GBK"/>
          <w:sz w:val="32"/>
          <w:szCs w:val="32"/>
        </w:rPr>
        <w:t>范围内公开</w:t>
      </w:r>
      <w:r>
        <w:rPr>
          <w:rFonts w:hint="eastAsia" w:ascii="方正仿宋_GBK" w:eastAsia="方正仿宋_GBK"/>
          <w:sz w:val="32"/>
          <w:szCs w:val="32"/>
          <w:lang w:eastAsia="zh-CN"/>
        </w:rPr>
        <w:t>选调部分</w:t>
      </w:r>
      <w:r>
        <w:rPr>
          <w:rFonts w:hint="eastAsia" w:ascii="方正仿宋_GBK" w:eastAsia="方正仿宋_GBK"/>
          <w:sz w:val="32"/>
          <w:szCs w:val="32"/>
        </w:rPr>
        <w:t>工作人员，现将有关事项公布如下：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选调</w:t>
      </w:r>
      <w:r>
        <w:rPr>
          <w:rFonts w:hint="eastAsia" w:ascii="黑体" w:hAnsi="黑体" w:eastAsia="黑体"/>
          <w:sz w:val="32"/>
          <w:szCs w:val="32"/>
        </w:rPr>
        <w:t>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（一）德才兼备、以德为先；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（二）公平公正、公开竞争；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（三）考评结合、择优</w:t>
      </w:r>
      <w:r>
        <w:rPr>
          <w:rFonts w:hint="eastAsia" w:ascii="方正仿宋_GBK" w:eastAsia="方正仿宋_GBK"/>
          <w:sz w:val="32"/>
          <w:szCs w:val="32"/>
          <w:lang w:eastAsia="zh-CN"/>
        </w:rPr>
        <w:t>选调</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选调岗位和</w:t>
      </w:r>
      <w:r>
        <w:rPr>
          <w:rFonts w:hint="eastAsia" w:ascii="黑体" w:hAnsi="黑体" w:eastAsia="黑体"/>
          <w:sz w:val="32"/>
          <w:szCs w:val="32"/>
        </w:rPr>
        <w:t>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eastAsia="zh-CN"/>
        </w:rPr>
        <w:t>综合文字岗，计划选调公务员</w:t>
      </w:r>
      <w:r>
        <w:rPr>
          <w:rFonts w:hint="eastAsia" w:ascii="方正仿宋_GBK" w:eastAsia="方正仿宋_GBK"/>
          <w:sz w:val="32"/>
          <w:szCs w:val="32"/>
          <w:lang w:val="en-US" w:eastAsia="zh-CN"/>
        </w:rPr>
        <w:t>6</w:t>
      </w:r>
      <w:r>
        <w:rPr>
          <w:rFonts w:hint="eastAsia" w:ascii="方正仿宋_GBK" w:eastAsia="方正仿宋_GBK"/>
          <w:sz w:val="32"/>
          <w:szCs w:val="32"/>
        </w:rPr>
        <w:t>名</w:t>
      </w:r>
      <w:r>
        <w:rPr>
          <w:rFonts w:hint="eastAsia" w:ascii="方正仿宋_GBK" w:eastAsia="方正仿宋_GBK"/>
          <w:sz w:val="32"/>
          <w:szCs w:val="32"/>
          <w:lang w:eastAsia="zh-CN"/>
        </w:rPr>
        <w:t>（中共泰州市姜堰区委办公室</w:t>
      </w:r>
      <w:r>
        <w:rPr>
          <w:rFonts w:hint="eastAsia" w:ascii="方正仿宋_GBK" w:eastAsia="方正仿宋_GBK"/>
          <w:sz w:val="32"/>
          <w:szCs w:val="32"/>
          <w:lang w:val="en-US" w:eastAsia="zh-CN"/>
        </w:rPr>
        <w:t>3名，泰州市姜堰区人民政府办公室3名</w:t>
      </w:r>
      <w:r>
        <w:rPr>
          <w:rFonts w:hint="eastAsia" w:ascii="方正仿宋_GBK" w:eastAsia="方正仿宋_GBK"/>
          <w:sz w:val="32"/>
          <w:szCs w:val="32"/>
          <w:lang w:eastAsia="zh-CN"/>
        </w:rPr>
        <w:t>）</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选调</w:t>
      </w:r>
      <w:r>
        <w:rPr>
          <w:rFonts w:hint="eastAsia" w:ascii="黑体" w:hAnsi="黑体" w:eastAsia="黑体"/>
          <w:sz w:val="32"/>
          <w:szCs w:val="32"/>
        </w:rPr>
        <w:t>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全</w:t>
      </w:r>
      <w:r>
        <w:rPr>
          <w:rFonts w:hint="eastAsia" w:ascii="方正仿宋_GBK" w:eastAsia="方正仿宋_GBK"/>
          <w:sz w:val="32"/>
          <w:szCs w:val="32"/>
          <w:lang w:eastAsia="zh-CN"/>
        </w:rPr>
        <w:t>区</w:t>
      </w:r>
      <w:r>
        <w:rPr>
          <w:rFonts w:hint="eastAsia" w:ascii="方正仿宋_GBK" w:eastAsia="方正仿宋_GBK"/>
          <w:sz w:val="32"/>
          <w:szCs w:val="32"/>
        </w:rPr>
        <w:t>范围内实施公务员法机关中已进行公务员登记备案，且在编在岗的四级主任科员及以下公务员（</w:t>
      </w:r>
      <w:r>
        <w:rPr>
          <w:rFonts w:hint="eastAsia" w:ascii="方正仿宋_GBK" w:eastAsia="方正仿宋_GBK"/>
          <w:sz w:val="32"/>
          <w:szCs w:val="32"/>
          <w:lang w:eastAsia="zh-CN"/>
        </w:rPr>
        <w:t>不</w:t>
      </w:r>
      <w:r>
        <w:rPr>
          <w:rFonts w:hint="eastAsia" w:ascii="方正仿宋_GBK" w:eastAsia="方正仿宋_GBK"/>
          <w:sz w:val="32"/>
          <w:szCs w:val="32"/>
        </w:rPr>
        <w:t>含</w:t>
      </w:r>
      <w:r>
        <w:rPr>
          <w:rFonts w:hint="eastAsia" w:ascii="方正仿宋_GBK" w:eastAsia="方正仿宋_GBK"/>
          <w:sz w:val="32"/>
          <w:szCs w:val="32"/>
          <w:lang w:eastAsia="zh-CN"/>
        </w:rPr>
        <w:t>事业单位中</w:t>
      </w:r>
      <w:r>
        <w:rPr>
          <w:rFonts w:hint="eastAsia" w:ascii="方正仿宋_GBK" w:eastAsia="方正仿宋_GBK"/>
          <w:sz w:val="32"/>
          <w:szCs w:val="32"/>
        </w:rPr>
        <w:t>参照公务员法管理</w:t>
      </w:r>
      <w:r>
        <w:rPr>
          <w:rFonts w:hint="eastAsia" w:ascii="方正仿宋_GBK" w:eastAsia="方正仿宋_GBK"/>
          <w:sz w:val="32"/>
          <w:szCs w:val="32"/>
          <w:lang w:eastAsia="zh-CN"/>
        </w:rPr>
        <w:t>的人员</w:t>
      </w:r>
      <w:r>
        <w:rPr>
          <w:rFonts w:hint="eastAsia" w:ascii="方正仿宋_GBK" w:eastAsia="方正仿宋_GBK"/>
          <w:sz w:val="32"/>
          <w:szCs w:val="32"/>
        </w:rPr>
        <w:t>）</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选调</w:t>
      </w:r>
      <w:r>
        <w:rPr>
          <w:rFonts w:ascii="黑体" w:hAnsi="黑体" w:eastAsia="黑体"/>
          <w:sz w:val="32"/>
          <w:szCs w:val="32"/>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（一）报考人员应当具备下列资格条件：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w:t>
      </w:r>
      <w:r>
        <w:rPr>
          <w:rFonts w:hint="eastAsia"/>
        </w:rPr>
        <w:t xml:space="preserve"> </w:t>
      </w:r>
      <w:r>
        <w:rPr>
          <w:rFonts w:hint="eastAsia" w:ascii="方正仿宋_GBK" w:eastAsia="方正仿宋_GBK"/>
          <w:sz w:val="32"/>
          <w:szCs w:val="32"/>
        </w:rPr>
        <w:t>思想政治素质好，有较强的敬业和奉献精神；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w:t>
      </w:r>
      <w:r>
        <w:rPr>
          <w:rFonts w:hint="eastAsia"/>
        </w:rPr>
        <w:t xml:space="preserve"> </w:t>
      </w:r>
      <w:r>
        <w:rPr>
          <w:rFonts w:hint="eastAsia" w:ascii="方正仿宋_GBK" w:eastAsia="方正仿宋_GBK"/>
          <w:sz w:val="32"/>
          <w:szCs w:val="32"/>
          <w:lang w:eastAsia="zh-CN"/>
        </w:rPr>
        <w:t>年龄</w:t>
      </w:r>
      <w:r>
        <w:rPr>
          <w:rFonts w:ascii="方正仿宋_GBK" w:eastAsia="方正仿宋_GBK"/>
          <w:sz w:val="32"/>
          <w:szCs w:val="32"/>
        </w:rPr>
        <w:t>3</w:t>
      </w:r>
      <w:r>
        <w:rPr>
          <w:rFonts w:hint="eastAsia" w:ascii="方正仿宋_GBK" w:eastAsia="方正仿宋_GBK"/>
          <w:sz w:val="32"/>
          <w:szCs w:val="32"/>
          <w:lang w:val="en-US" w:eastAsia="zh-CN"/>
        </w:rPr>
        <w:t>5</w:t>
      </w:r>
      <w:r>
        <w:rPr>
          <w:rFonts w:hint="eastAsia" w:ascii="方正仿宋_GBK" w:eastAsia="方正仿宋_GBK"/>
          <w:sz w:val="32"/>
          <w:szCs w:val="32"/>
        </w:rPr>
        <w:t>周岁</w:t>
      </w:r>
      <w:r>
        <w:rPr>
          <w:rFonts w:hint="eastAsia" w:ascii="方正仿宋_GBK" w:eastAsia="方正仿宋_GBK"/>
          <w:sz w:val="32"/>
          <w:szCs w:val="32"/>
          <w:lang w:eastAsia="zh-CN"/>
        </w:rPr>
        <w:t>以下</w:t>
      </w:r>
      <w:r>
        <w:rPr>
          <w:rFonts w:hint="eastAsia" w:ascii="方正仿宋_GBK" w:eastAsia="方正仿宋_GBK"/>
          <w:sz w:val="32"/>
          <w:szCs w:val="32"/>
        </w:rPr>
        <w:t>（198</w:t>
      </w:r>
      <w:r>
        <w:rPr>
          <w:rFonts w:hint="eastAsia" w:ascii="方正仿宋_GBK" w:eastAsia="方正仿宋_GBK"/>
          <w:sz w:val="32"/>
          <w:szCs w:val="32"/>
          <w:lang w:val="en-US" w:eastAsia="zh-CN"/>
        </w:rPr>
        <w:t>6</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日后出生）</w:t>
      </w:r>
      <w:r>
        <w:rPr>
          <w:rFonts w:hint="eastAsia" w:ascii="方正仿宋_GBK" w:eastAsia="方正仿宋_GBK"/>
          <w:sz w:val="32"/>
          <w:szCs w:val="32"/>
          <w:lang w:eastAsia="zh-CN"/>
        </w:rPr>
        <w:t>，特别优秀的，可适当放宽至</w:t>
      </w:r>
      <w:r>
        <w:rPr>
          <w:rFonts w:hint="eastAsia" w:ascii="方正仿宋_GBK" w:eastAsia="方正仿宋_GBK"/>
          <w:sz w:val="32"/>
          <w:szCs w:val="32"/>
          <w:lang w:val="en-US" w:eastAsia="zh-CN"/>
        </w:rPr>
        <w:t>37周岁</w:t>
      </w:r>
      <w:r>
        <w:rPr>
          <w:rFonts w:hint="eastAsia" w:ascii="方正仿宋_GBK" w:eastAsia="方正仿宋_GBK"/>
          <w:sz w:val="32"/>
          <w:szCs w:val="32"/>
        </w:rPr>
        <w:t>（198</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3.</w:t>
      </w:r>
      <w:r>
        <w:rPr>
          <w:rFonts w:hint="eastAsia"/>
        </w:rPr>
        <w:t xml:space="preserve"> </w:t>
      </w:r>
      <w:r>
        <w:rPr>
          <w:rFonts w:hint="eastAsia" w:ascii="方正仿宋_GBK" w:eastAsia="方正仿宋_GBK"/>
          <w:sz w:val="32"/>
          <w:szCs w:val="32"/>
        </w:rPr>
        <w:t>具有全日制普通高校本科及以上学历，取得相应学位</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 xml:space="preserve">4. </w:t>
      </w:r>
      <w:r>
        <w:rPr>
          <w:rFonts w:hint="eastAsia" w:ascii="方正仿宋_GBK" w:eastAsia="方正仿宋_GBK"/>
          <w:sz w:val="32"/>
          <w:szCs w:val="32"/>
          <w:lang w:eastAsia="zh-CN"/>
        </w:rPr>
        <w:t>具有3年以上公务员工作经历，其中乡镇（街道）公务员须满5年服务年限，选调生须满3年服务年限；计算工作经历年限的截止时间为2021年</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5.</w:t>
      </w:r>
      <w:r>
        <w:rPr>
          <w:rFonts w:hint="eastAsia"/>
        </w:rPr>
        <w:t xml:space="preserve"> </w:t>
      </w:r>
      <w:r>
        <w:rPr>
          <w:rFonts w:hint="eastAsia" w:ascii="方正仿宋_GBK" w:eastAsia="方正仿宋_GBK"/>
          <w:sz w:val="32"/>
          <w:szCs w:val="32"/>
        </w:rPr>
        <w:t>年度考核均为称职及以上</w:t>
      </w:r>
      <w:r>
        <w:rPr>
          <w:rFonts w:hint="eastAsia" w:ascii="方正仿宋_GBK" w:eastAsia="方正仿宋_GBK"/>
          <w:sz w:val="32"/>
          <w:szCs w:val="32"/>
          <w:lang w:eastAsia="zh-CN"/>
        </w:rPr>
        <w:t>等次</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6.</w:t>
      </w:r>
      <w:r>
        <w:rPr>
          <w:rFonts w:hint="eastAsia"/>
        </w:rPr>
        <w:t xml:space="preserve"> </w:t>
      </w:r>
      <w:r>
        <w:rPr>
          <w:rFonts w:hint="eastAsia" w:ascii="方正仿宋_GBK" w:eastAsia="方正仿宋_GBK"/>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w:t>
      </w:r>
      <w:r>
        <w:rPr>
          <w:rFonts w:hint="eastAsia"/>
        </w:rPr>
        <w:t xml:space="preserve"> </w:t>
      </w:r>
      <w:r>
        <w:rPr>
          <w:rFonts w:hint="eastAsia" w:ascii="方正仿宋_GBK" w:eastAsia="方正仿宋_GBK"/>
          <w:sz w:val="32"/>
          <w:szCs w:val="32"/>
        </w:rPr>
        <w:t>符合法律、法规有关回避的规定。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（二）具有下列情形之一的，不予</w:t>
      </w:r>
      <w:r>
        <w:rPr>
          <w:rFonts w:hint="eastAsia" w:ascii="方正仿宋_GBK" w:eastAsia="方正仿宋_GBK"/>
          <w:sz w:val="32"/>
          <w:szCs w:val="32"/>
          <w:lang w:eastAsia="zh-CN"/>
        </w:rPr>
        <w:t>选调</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hint="eastAsia"/>
        </w:rPr>
        <w:t xml:space="preserve"> </w:t>
      </w:r>
      <w:r>
        <w:rPr>
          <w:rFonts w:hint="eastAsia" w:ascii="方正仿宋_GBK" w:eastAsia="方正仿宋_GBK"/>
          <w:sz w:val="32"/>
          <w:szCs w:val="32"/>
        </w:rPr>
        <w:t>涉嫌违纪违法正在接受有关机关审查尚未作出结论的；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w:t>
      </w:r>
      <w:r>
        <w:rPr>
          <w:rFonts w:hint="eastAsia"/>
        </w:rPr>
        <w:t xml:space="preserve"> </w:t>
      </w:r>
      <w:r>
        <w:rPr>
          <w:rFonts w:hint="eastAsia" w:ascii="方正仿宋_GBK" w:eastAsia="方正仿宋_GBK"/>
          <w:sz w:val="32"/>
          <w:szCs w:val="32"/>
        </w:rPr>
        <w:t>受处分期间或者未满影响期限的；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3.</w:t>
      </w:r>
      <w:r>
        <w:rPr>
          <w:rFonts w:hint="eastAsia"/>
        </w:rPr>
        <w:t xml:space="preserve"> </w:t>
      </w:r>
      <w:r>
        <w:rPr>
          <w:rFonts w:hint="eastAsia" w:ascii="方正仿宋_GBK" w:eastAsia="方正仿宋_GBK"/>
          <w:sz w:val="32"/>
          <w:szCs w:val="32"/>
        </w:rPr>
        <w:t>按照有关规定，在定向单位工作未满服务年限或转任有其他限制性规定的</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4</w:t>
      </w:r>
      <w:r>
        <w:rPr>
          <w:rFonts w:hint="eastAsia" w:ascii="方正仿宋_GBK" w:eastAsia="方正仿宋_GBK"/>
          <w:sz w:val="32"/>
          <w:szCs w:val="32"/>
        </w:rPr>
        <w:t>. 被依法列为失信联合惩戒对象的</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w:t>
      </w:r>
      <w:r>
        <w:rPr>
          <w:rFonts w:hint="eastAsia"/>
        </w:rPr>
        <w:t xml:space="preserve"> </w:t>
      </w:r>
      <w:r>
        <w:rPr>
          <w:rFonts w:hint="eastAsia" w:ascii="方正仿宋_GBK" w:eastAsia="方正仿宋_GBK"/>
          <w:sz w:val="32"/>
          <w:szCs w:val="32"/>
        </w:rPr>
        <w:t>按照公务员法第七十四条等相关规定和要求应当进行任职回避的，或具有法律、法规规定的其他不得任职情形。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方正黑体_GBK" w:eastAsia="方正黑体_GBK"/>
          <w:sz w:val="32"/>
          <w:szCs w:val="32"/>
        </w:rPr>
        <w:t>五、</w:t>
      </w:r>
      <w:r>
        <w:rPr>
          <w:rFonts w:hint="eastAsia" w:ascii="方正黑体_GBK" w:eastAsia="方正黑体_GBK"/>
          <w:sz w:val="32"/>
          <w:szCs w:val="32"/>
          <w:lang w:eastAsia="zh-CN"/>
        </w:rPr>
        <w:t>选调</w:t>
      </w:r>
      <w:r>
        <w:rPr>
          <w:rFonts w:hint="eastAsia" w:ascii="黑体" w:hAnsi="黑体" w:eastAsia="黑体"/>
          <w:sz w:val="32"/>
          <w:szCs w:val="32"/>
        </w:rPr>
        <w:t>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w:t>
      </w:r>
      <w:r>
        <w:rPr>
          <w:rFonts w:hint="eastAsia"/>
        </w:rPr>
        <w:t xml:space="preserve"> </w:t>
      </w:r>
      <w:r>
        <w:rPr>
          <w:rFonts w:hint="eastAsia" w:ascii="方正仿宋_GBK" w:eastAsia="方正仿宋_GBK"/>
          <w:sz w:val="32"/>
          <w:szCs w:val="32"/>
        </w:rPr>
        <w:t>报名时间：20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日上午</w:t>
      </w:r>
      <w:r>
        <w:rPr>
          <w:rFonts w:hint="eastAsia" w:ascii="方正仿宋_GBK" w:eastAsia="方正仿宋_GBK"/>
          <w:sz w:val="32"/>
          <w:szCs w:val="32"/>
          <w:lang w:val="en-US" w:eastAsia="zh-CN"/>
        </w:rPr>
        <w:t>8</w:t>
      </w: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0—</w:t>
      </w:r>
      <w:r>
        <w:rPr>
          <w:rFonts w:hint="eastAsia" w:ascii="方正仿宋_GBK" w:eastAsia="方正仿宋_GBK"/>
          <w:sz w:val="32"/>
          <w:szCs w:val="32"/>
          <w:lang w:val="en-US" w:eastAsia="zh-CN"/>
        </w:rPr>
        <w:t>4月23</w:t>
      </w:r>
      <w:r>
        <w:rPr>
          <w:rFonts w:hint="eastAsia" w:ascii="方正仿宋_GBK" w:eastAsia="方正仿宋_GBK"/>
          <w:sz w:val="32"/>
          <w:szCs w:val="32"/>
        </w:rPr>
        <w:t>日下午</w:t>
      </w:r>
      <w:r>
        <w:rPr>
          <w:rFonts w:hint="eastAsia" w:ascii="方正仿宋_GBK" w:eastAsia="方正仿宋_GBK"/>
          <w:sz w:val="32"/>
          <w:szCs w:val="32"/>
          <w:lang w:val="en-US" w:eastAsia="zh-CN"/>
        </w:rPr>
        <w:t>5</w:t>
      </w: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2.</w:t>
      </w:r>
      <w:r>
        <w:rPr>
          <w:rFonts w:hint="eastAsia"/>
        </w:rPr>
        <w:t xml:space="preserve"> </w:t>
      </w:r>
      <w:r>
        <w:rPr>
          <w:rFonts w:hint="eastAsia" w:ascii="方正仿宋_GBK" w:eastAsia="方正仿宋_GBK"/>
          <w:sz w:val="32"/>
          <w:szCs w:val="32"/>
        </w:rPr>
        <w:t>报名方式：采取网络报名方式，考生登录泰州市</w:t>
      </w:r>
      <w:r>
        <w:rPr>
          <w:rFonts w:hint="eastAsia" w:ascii="方正仿宋_GBK" w:eastAsia="方正仿宋_GBK"/>
          <w:sz w:val="32"/>
          <w:szCs w:val="32"/>
          <w:lang w:eastAsia="zh-CN"/>
        </w:rPr>
        <w:t>姜堰区</w:t>
      </w:r>
      <w:r>
        <w:rPr>
          <w:rFonts w:hint="eastAsia" w:ascii="方正仿宋_GBK" w:eastAsia="方正仿宋_GBK"/>
          <w:sz w:val="32"/>
          <w:szCs w:val="32"/>
        </w:rPr>
        <w:t>人民政府门户网站（www.jiangyan.gov.cn）进行网络报名，上传相关材料至邮箱：jyzfbmsk2021@163.com</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rPr>
        <w:t xml:space="preserve"> </w:t>
      </w:r>
      <w:r>
        <w:rPr>
          <w:rFonts w:hint="eastAsia" w:ascii="方正仿宋_GBK" w:eastAsia="方正仿宋_GBK"/>
          <w:sz w:val="32"/>
          <w:szCs w:val="32"/>
        </w:rPr>
        <w:t>报名所需材料：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中共泰州市姜堰区委办公室</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泰州市姜堰区人民政府办公室公开</w:t>
      </w:r>
      <w:r>
        <w:rPr>
          <w:rFonts w:hint="eastAsia" w:ascii="方正仿宋_GBK" w:eastAsia="方正仿宋_GBK"/>
          <w:sz w:val="32"/>
          <w:szCs w:val="32"/>
          <w:lang w:eastAsia="zh-CN"/>
        </w:rPr>
        <w:t>选调</w:t>
      </w:r>
      <w:r>
        <w:rPr>
          <w:rFonts w:hint="eastAsia" w:ascii="方正仿宋_GBK" w:eastAsia="方正仿宋_GBK"/>
          <w:sz w:val="32"/>
          <w:szCs w:val="32"/>
        </w:rPr>
        <w:t>工作人员报名表》（见附件）；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（2）上传本人身份证、学历证书、学位证书</w:t>
      </w:r>
      <w:r>
        <w:rPr>
          <w:rFonts w:hint="eastAsia" w:ascii="方正仿宋_GBK" w:eastAsia="方正仿宋_GBK"/>
          <w:sz w:val="32"/>
          <w:szCs w:val="32"/>
          <w:lang w:eastAsia="zh-CN"/>
        </w:rPr>
        <w:t>、学习和工作实绩（主要是撰写、发表的文字材料）、考核奖惩情况等方面材料</w:t>
      </w:r>
      <w:r>
        <w:rPr>
          <w:rFonts w:hint="eastAsia" w:ascii="方正仿宋_GBK" w:eastAsia="方正仿宋_GBK"/>
          <w:sz w:val="32"/>
          <w:szCs w:val="32"/>
        </w:rPr>
        <w:t>扫描件</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资格</w:t>
      </w:r>
      <w:r>
        <w:rPr>
          <w:rFonts w:hint="eastAsia" w:ascii="方正楷体_GBK" w:hAnsi="方正楷体_GBK" w:eastAsia="方正楷体_GBK" w:cs="方正楷体_GBK"/>
          <w:sz w:val="32"/>
          <w:szCs w:val="32"/>
          <w:lang w:eastAsia="zh-CN"/>
        </w:rPr>
        <w:t>初审</w:t>
      </w:r>
      <w:r>
        <w:rPr>
          <w:rFonts w:hint="eastAsia" w:ascii="方正楷体_GBK" w:hAnsi="方正楷体_GBK" w:eastAsia="方正楷体_GBK" w:cs="方正楷体_GBK"/>
          <w:sz w:val="32"/>
          <w:szCs w:val="32"/>
        </w:rPr>
        <w:t>。</w:t>
      </w:r>
      <w:r>
        <w:rPr>
          <w:rFonts w:hint="eastAsia" w:ascii="方正仿宋_GBK" w:eastAsia="方正仿宋_GBK"/>
          <w:sz w:val="32"/>
          <w:szCs w:val="32"/>
        </w:rPr>
        <w:t>报名结束后，资格审查合格的人数与拟选调计划的比例不低于3:1。达不到开考比例的，</w:t>
      </w:r>
      <w:r>
        <w:rPr>
          <w:rFonts w:hint="eastAsia" w:ascii="方正仿宋_GBK" w:eastAsia="方正仿宋_GBK"/>
          <w:sz w:val="32"/>
          <w:szCs w:val="32"/>
          <w:lang w:eastAsia="zh-CN"/>
        </w:rPr>
        <w:t>由中共泰州市姜堰区委办公室、中共泰州市姜堰区人民政府办公室党组集体研究</w:t>
      </w:r>
      <w:r>
        <w:rPr>
          <w:rFonts w:hint="eastAsia" w:ascii="方正仿宋_GBK" w:eastAsia="方正仿宋_GBK"/>
          <w:sz w:val="32"/>
          <w:szCs w:val="32"/>
        </w:rPr>
        <w:t>核减选调计划。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根据报考人员所填报名表和提供的材料进行资格初审，重点审核报考人员填报信息的真实性，</w:t>
      </w:r>
      <w:r>
        <w:rPr>
          <w:rFonts w:hint="eastAsia" w:ascii="方正仿宋_GBK" w:eastAsia="方正仿宋_GBK"/>
          <w:sz w:val="32"/>
          <w:szCs w:val="32"/>
        </w:rPr>
        <w:t>学习和工作经历、工作实绩、奖</w:t>
      </w:r>
      <w:r>
        <w:rPr>
          <w:rFonts w:hint="eastAsia" w:ascii="方正仿宋_GBK" w:eastAsia="方正仿宋_GBK"/>
          <w:sz w:val="32"/>
          <w:szCs w:val="32"/>
          <w:lang w:eastAsia="zh-CN"/>
        </w:rPr>
        <w:t>惩</w:t>
      </w:r>
      <w:r>
        <w:rPr>
          <w:rFonts w:hint="eastAsia" w:ascii="方正仿宋_GBK" w:eastAsia="方正仿宋_GBK"/>
          <w:sz w:val="32"/>
          <w:szCs w:val="32"/>
        </w:rPr>
        <w:t>情况、职位适应程度</w:t>
      </w:r>
      <w:r>
        <w:rPr>
          <w:rFonts w:hint="eastAsia" w:ascii="方正仿宋_GBK" w:eastAsia="方正仿宋_GBK"/>
          <w:sz w:val="32"/>
          <w:szCs w:val="32"/>
          <w:lang w:eastAsia="zh-CN"/>
        </w:rPr>
        <w:t>等，后续环节如发现所填信息和提供的材料与实际情况不符，则取消选调资格。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（三）综合考评。</w:t>
      </w:r>
      <w:r>
        <w:rPr>
          <w:rFonts w:hint="eastAsia" w:ascii="方正仿宋_GBK" w:eastAsia="方正仿宋_GBK"/>
          <w:sz w:val="32"/>
          <w:szCs w:val="32"/>
          <w:lang w:eastAsia="zh-CN"/>
        </w:rPr>
        <w:t>通过笔试、面试、面谈等方式，综合考察参加选调人员的综合文字能力、逻辑思维能力、沟通交流语言表达能力、分析和解决实际问题能力、工作责任心等。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w:t>
      </w:r>
      <w:r>
        <w:rPr>
          <w:rFonts w:hint="eastAsia"/>
        </w:rPr>
        <w:t xml:space="preserve"> </w:t>
      </w:r>
      <w:r>
        <w:rPr>
          <w:rFonts w:hint="eastAsia" w:ascii="方正仿宋_GBK" w:eastAsia="方正仿宋_GBK"/>
          <w:sz w:val="32"/>
          <w:szCs w:val="32"/>
        </w:rPr>
        <w:t>笔试。笔试采取闭卷形式，</w:t>
      </w:r>
      <w:r>
        <w:rPr>
          <w:rFonts w:hint="eastAsia" w:ascii="方正仿宋_GBK" w:eastAsia="方正仿宋_GBK"/>
          <w:sz w:val="32"/>
          <w:szCs w:val="32"/>
          <w:lang w:eastAsia="zh-CN"/>
        </w:rPr>
        <w:t>以</w:t>
      </w:r>
      <w:r>
        <w:rPr>
          <w:rFonts w:hint="eastAsia" w:ascii="方正仿宋_GBK" w:eastAsia="方正仿宋_GBK"/>
          <w:sz w:val="32"/>
          <w:szCs w:val="32"/>
        </w:rPr>
        <w:t>撰写综合文稿为主，笔试总分100分，60分为合格。笔试不合格者不得进入下一环节。笔试时间及地点另行通知。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w:t>
      </w:r>
      <w:r>
        <w:rPr>
          <w:rFonts w:hint="eastAsia"/>
        </w:rPr>
        <w:t xml:space="preserve"> </w:t>
      </w:r>
      <w:r>
        <w:rPr>
          <w:rFonts w:hint="eastAsia" w:ascii="方正仿宋_GBK" w:eastAsia="方正仿宋_GBK"/>
          <w:sz w:val="32"/>
          <w:szCs w:val="32"/>
        </w:rPr>
        <w:t>资格复审和面试。笔试结束后，按</w:t>
      </w:r>
      <w:r>
        <w:rPr>
          <w:rFonts w:hint="eastAsia" w:ascii="方正仿宋_GBK" w:eastAsia="方正仿宋_GBK"/>
          <w:sz w:val="32"/>
          <w:szCs w:val="32"/>
          <w:lang w:eastAsia="zh-CN"/>
        </w:rPr>
        <w:t>拟选调</w:t>
      </w:r>
      <w:r>
        <w:rPr>
          <w:rFonts w:hint="eastAsia" w:ascii="方正仿宋_GBK" w:eastAsia="方正仿宋_GBK"/>
          <w:sz w:val="32"/>
          <w:szCs w:val="32"/>
        </w:rPr>
        <w:t>计划1:</w:t>
      </w:r>
      <w:r>
        <w:rPr>
          <w:rFonts w:hint="eastAsia" w:ascii="方正仿宋_GBK" w:eastAsia="方正仿宋_GBK"/>
          <w:sz w:val="32"/>
          <w:szCs w:val="32"/>
          <w:lang w:val="en-US" w:eastAsia="zh-CN"/>
        </w:rPr>
        <w:t>3</w:t>
      </w:r>
      <w:r>
        <w:rPr>
          <w:rFonts w:hint="eastAsia" w:ascii="方正仿宋_GBK" w:eastAsia="方正仿宋_GBK"/>
          <w:sz w:val="32"/>
          <w:szCs w:val="32"/>
        </w:rPr>
        <w:t>的比例，从高分到低分确定面试初步人选</w:t>
      </w:r>
      <w:r>
        <w:rPr>
          <w:rFonts w:hint="eastAsia" w:ascii="方正仿宋_GBK" w:eastAsia="方正仿宋_GBK"/>
          <w:sz w:val="32"/>
          <w:szCs w:val="32"/>
          <w:lang w:eastAsia="zh-CN"/>
        </w:rPr>
        <w:t>（同分跟进）。</w:t>
      </w:r>
      <w:r>
        <w:rPr>
          <w:rFonts w:hint="eastAsia" w:ascii="方正仿宋_GBK" w:eastAsia="方正仿宋_GBK"/>
          <w:sz w:val="32"/>
          <w:szCs w:val="32"/>
        </w:rPr>
        <w:t>面试前，对初步人选进行资格复审。资格复审时，报考人员须提供身份证、学历（学位）证书</w:t>
      </w:r>
      <w:r>
        <w:rPr>
          <w:rFonts w:hint="eastAsia" w:ascii="方正仿宋_GBK" w:eastAsia="方正仿宋_GBK"/>
          <w:sz w:val="32"/>
          <w:szCs w:val="32"/>
          <w:lang w:eastAsia="zh-CN"/>
        </w:rPr>
        <w:t>、学习和工作实绩（撰写、发表的文字材料）、考核奖惩</w:t>
      </w:r>
      <w:r>
        <w:rPr>
          <w:rFonts w:hint="eastAsia" w:ascii="方正仿宋_GBK" w:eastAsia="方正仿宋_GBK"/>
          <w:sz w:val="32"/>
          <w:szCs w:val="32"/>
        </w:rPr>
        <w:t>等证明材料原件和复印件，同时提供单位公务员登记表复印件。资格复审不合格的，取消面试资格，并在报考人员中从高分到低分依次递补。</w:t>
      </w:r>
      <w:r>
        <w:rPr>
          <w:rFonts w:hint="eastAsia" w:ascii="方正仿宋_GBK" w:eastAsia="方正仿宋_GBK"/>
          <w:sz w:val="32"/>
          <w:szCs w:val="32"/>
          <w:lang w:eastAsia="zh-CN"/>
        </w:rPr>
        <w:t>面试采取无领导小组讨论形式，</w:t>
      </w:r>
      <w:r>
        <w:rPr>
          <w:rFonts w:hint="eastAsia" w:ascii="方正仿宋_GBK" w:eastAsia="方正仿宋_GBK"/>
          <w:sz w:val="32"/>
          <w:szCs w:val="32"/>
        </w:rPr>
        <w:t>面试成绩总分100分，60分为合格。面试不合格者不得进入下一环节。面试时间及地点另行通知。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3. 面谈。面试合格者进入面谈环节，</w:t>
      </w:r>
      <w:r>
        <w:rPr>
          <w:rFonts w:hint="eastAsia" w:ascii="方正仿宋_GBK" w:eastAsia="方正仿宋_GBK"/>
          <w:sz w:val="32"/>
          <w:szCs w:val="32"/>
          <w:lang w:eastAsia="zh-CN"/>
        </w:rPr>
        <w:t>由中共泰州市姜堰区委办公室、中共泰州市姜堰区人民政府办公室党组对面谈人员进行综合谈话考评，面谈</w:t>
      </w:r>
      <w:r>
        <w:rPr>
          <w:rFonts w:hint="eastAsia" w:ascii="方正仿宋_GBK" w:eastAsia="方正仿宋_GBK"/>
          <w:sz w:val="32"/>
          <w:szCs w:val="32"/>
        </w:rPr>
        <w:t>成绩总分100分，60分为合格。面谈时间及地点另行通知。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综合考评成绩按照笔试成绩、面试、面谈成绩分别占30%、30%、40%的比例计算总分。以上分数均保留小数点后两位。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val="en-US" w:eastAsia="zh-CN"/>
        </w:rPr>
        <w:t>（四）体检和考察。</w:t>
      </w:r>
      <w:r>
        <w:rPr>
          <w:rFonts w:hint="eastAsia" w:ascii="方正仿宋_GBK" w:eastAsia="方正仿宋_GBK"/>
          <w:sz w:val="32"/>
          <w:szCs w:val="32"/>
          <w:lang w:eastAsia="zh-CN"/>
        </w:rPr>
        <w:t>综合考评成绩确定后，按拟选调计划</w:t>
      </w:r>
      <w:r>
        <w:rPr>
          <w:rFonts w:hint="eastAsia" w:ascii="方正仿宋_GBK" w:eastAsia="方正仿宋_GBK"/>
          <w:sz w:val="32"/>
          <w:szCs w:val="32"/>
          <w:lang w:val="en-US" w:eastAsia="zh-CN"/>
        </w:rPr>
        <w:t>1:2的比例</w:t>
      </w:r>
      <w:r>
        <w:rPr>
          <w:rFonts w:hint="eastAsia" w:ascii="方正仿宋_GBK" w:eastAsia="方正仿宋_GBK"/>
          <w:sz w:val="32"/>
          <w:szCs w:val="32"/>
          <w:lang w:eastAsia="zh-CN"/>
        </w:rPr>
        <w:t>确定体检人选，</w:t>
      </w:r>
      <w:r>
        <w:rPr>
          <w:rFonts w:hint="eastAsia" w:ascii="方正仿宋_GBK" w:eastAsia="方正仿宋_GBK"/>
          <w:sz w:val="32"/>
          <w:szCs w:val="32"/>
        </w:rPr>
        <w:t>遇有</w:t>
      </w:r>
      <w:r>
        <w:rPr>
          <w:rFonts w:hint="eastAsia" w:ascii="方正仿宋_GBK" w:eastAsia="方正仿宋_GBK"/>
          <w:sz w:val="32"/>
          <w:szCs w:val="32"/>
          <w:lang w:eastAsia="zh-CN"/>
        </w:rPr>
        <w:t>综合考评</w:t>
      </w:r>
      <w:r>
        <w:rPr>
          <w:rFonts w:hint="eastAsia" w:ascii="方正仿宋_GBK" w:eastAsia="方正仿宋_GBK"/>
          <w:sz w:val="32"/>
          <w:szCs w:val="32"/>
        </w:rPr>
        <w:t>成绩相同时，取</w:t>
      </w:r>
      <w:r>
        <w:rPr>
          <w:rFonts w:hint="eastAsia" w:ascii="方正仿宋_GBK" w:eastAsia="方正仿宋_GBK"/>
          <w:sz w:val="32"/>
          <w:szCs w:val="32"/>
          <w:lang w:eastAsia="zh-CN"/>
        </w:rPr>
        <w:t>面谈</w:t>
      </w:r>
      <w:r>
        <w:rPr>
          <w:rFonts w:hint="eastAsia" w:ascii="方正仿宋_GBK" w:eastAsia="方正仿宋_GBK"/>
          <w:sz w:val="32"/>
          <w:szCs w:val="32"/>
        </w:rPr>
        <w:t>成绩高者</w:t>
      </w:r>
      <w:r>
        <w:rPr>
          <w:rFonts w:hint="eastAsia" w:ascii="方正仿宋_GBK" w:eastAsia="方正仿宋_GBK"/>
          <w:sz w:val="32"/>
          <w:szCs w:val="32"/>
          <w:lang w:eastAsia="zh-CN"/>
        </w:rPr>
        <w:t>。体检参照《公务员录用体检通用标准（试行）》执行。按</w:t>
      </w:r>
      <w:r>
        <w:rPr>
          <w:rFonts w:hint="eastAsia" w:ascii="方正仿宋_GBK" w:eastAsia="方正仿宋_GBK"/>
          <w:sz w:val="32"/>
          <w:szCs w:val="32"/>
        </w:rPr>
        <w:t>照干部考察相关程序，对</w:t>
      </w:r>
      <w:r>
        <w:rPr>
          <w:rFonts w:hint="eastAsia" w:ascii="方正仿宋_GBK" w:eastAsia="方正仿宋_GBK"/>
          <w:sz w:val="32"/>
          <w:szCs w:val="32"/>
          <w:lang w:eastAsia="zh-CN"/>
        </w:rPr>
        <w:t>考察</w:t>
      </w:r>
      <w:r>
        <w:rPr>
          <w:rFonts w:hint="eastAsia" w:ascii="方正仿宋_GBK" w:eastAsia="方正仿宋_GBK"/>
          <w:sz w:val="32"/>
          <w:szCs w:val="32"/>
        </w:rPr>
        <w:t>对象基本信息、“三龄两历一身份”、编制性质等情况进行核实，了解德、能、勤、绩、廉等方面的表现。体检、考察不合格或放弃的，不递补。</w:t>
      </w:r>
      <w:r>
        <w:rPr>
          <w:rFonts w:hint="eastAsia" w:ascii="方正仿宋_GBK" w:eastAsia="方正仿宋_GBK"/>
          <w:sz w:val="32"/>
          <w:szCs w:val="32"/>
          <w:lang w:eastAsia="zh-CN"/>
        </w:rPr>
        <w:t>根据考察情况，经中共泰州市姜堰区委办公室、中共泰州市姜堰区人民政府办公室党组集体研究</w:t>
      </w:r>
      <w:r>
        <w:rPr>
          <w:rFonts w:hint="eastAsia" w:ascii="方正仿宋_GBK" w:eastAsia="方正仿宋_GBK"/>
          <w:sz w:val="32"/>
          <w:szCs w:val="32"/>
        </w:rPr>
        <w:t>确定拟</w:t>
      </w:r>
      <w:r>
        <w:rPr>
          <w:rFonts w:hint="eastAsia" w:ascii="方正仿宋_GBK" w:eastAsia="方正仿宋_GBK"/>
          <w:sz w:val="32"/>
          <w:szCs w:val="32"/>
          <w:lang w:eastAsia="zh-CN"/>
        </w:rPr>
        <w:t>选调</w:t>
      </w:r>
      <w:r>
        <w:rPr>
          <w:rFonts w:hint="eastAsia" w:ascii="方正仿宋_GBK" w:eastAsia="方正仿宋_GBK"/>
          <w:sz w:val="32"/>
          <w:szCs w:val="32"/>
        </w:rPr>
        <w:t>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val="en-US" w:eastAsia="zh-CN"/>
        </w:rPr>
        <w:t>（五）公示和调动。</w:t>
      </w:r>
      <w:r>
        <w:rPr>
          <w:rFonts w:hint="eastAsia" w:ascii="方正仿宋_GBK" w:eastAsia="方正仿宋_GBK"/>
          <w:sz w:val="32"/>
          <w:szCs w:val="32"/>
        </w:rPr>
        <w:t>对考察合格人选在</w:t>
      </w:r>
      <w:r>
        <w:rPr>
          <w:rFonts w:hint="eastAsia" w:ascii="方正仿宋_GBK" w:eastAsia="方正仿宋_GBK"/>
          <w:sz w:val="32"/>
          <w:szCs w:val="32"/>
          <w:lang w:eastAsia="zh-CN"/>
        </w:rPr>
        <w:t>泰州市姜堰区人民政府网站（www.jiangyan.gov.cn）进行</w:t>
      </w:r>
      <w:r>
        <w:rPr>
          <w:rFonts w:hint="eastAsia" w:ascii="方正仿宋_GBK" w:eastAsia="方正仿宋_GBK"/>
          <w:sz w:val="32"/>
          <w:szCs w:val="32"/>
        </w:rPr>
        <w:t>公示，公示期为</w:t>
      </w:r>
      <w:r>
        <w:rPr>
          <w:rFonts w:hint="eastAsia" w:ascii="方正仿宋_GBK" w:eastAsia="方正仿宋_GBK"/>
          <w:sz w:val="32"/>
          <w:szCs w:val="32"/>
          <w:lang w:val="en-US" w:eastAsia="zh-CN"/>
        </w:rPr>
        <w:t>5</w:t>
      </w:r>
      <w:r>
        <w:rPr>
          <w:rFonts w:hint="eastAsia" w:ascii="方正仿宋_GBK" w:eastAsia="方正仿宋_GBK"/>
          <w:sz w:val="32"/>
          <w:szCs w:val="32"/>
        </w:rPr>
        <w:t>个工作日。</w:t>
      </w:r>
      <w:r>
        <w:rPr>
          <w:rFonts w:hint="eastAsia" w:ascii="方正仿宋_GBK" w:eastAsia="方正仿宋_GBK"/>
          <w:sz w:val="32"/>
          <w:szCs w:val="32"/>
          <w:lang w:eastAsia="zh-CN"/>
        </w:rPr>
        <w:t>公示期满无异议的，</w:t>
      </w:r>
      <w:r>
        <w:rPr>
          <w:rFonts w:hint="eastAsia" w:ascii="方正仿宋_GBK" w:eastAsia="方正仿宋_GBK"/>
          <w:sz w:val="32"/>
          <w:szCs w:val="32"/>
        </w:rPr>
        <w:t>按照有关规定办理调动手续</w:t>
      </w:r>
      <w:r>
        <w:rPr>
          <w:rFonts w:hint="eastAsia" w:ascii="方正仿宋_GBK" w:eastAsia="方正仿宋_GBK"/>
          <w:sz w:val="32"/>
          <w:szCs w:val="32"/>
          <w:lang w:eastAsia="zh-CN"/>
        </w:rPr>
        <w:t>，调动后原职级保持不变。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eastAsia="zh-CN"/>
        </w:rPr>
        <w:t>六、纪律与</w:t>
      </w:r>
      <w:r>
        <w:rPr>
          <w:rFonts w:hint="eastAsia" w:ascii="方正黑体_GBK" w:eastAsia="方正黑体_GBK"/>
          <w:sz w:val="32"/>
          <w:szCs w:val="32"/>
        </w:rPr>
        <w:t>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本次选调工作严格程序和标准，接受纪检监察部门监督。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咨询电话：</w:t>
      </w:r>
      <w:r>
        <w:rPr>
          <w:rFonts w:hint="eastAsia" w:ascii="方正仿宋_GBK" w:eastAsia="方正仿宋_GBK"/>
          <w:sz w:val="32"/>
          <w:szCs w:val="32"/>
          <w:lang w:val="en-US" w:eastAsia="zh-CN"/>
        </w:rPr>
        <w:t>88869600</w:t>
      </w:r>
      <w:r>
        <w:rPr>
          <w:rFonts w:hint="eastAsia" w:ascii="方正仿宋_GBK" w:eastAsia="方正仿宋_GBK"/>
          <w:sz w:val="32"/>
          <w:szCs w:val="32"/>
        </w:rPr>
        <w:t>；纪检监督：</w:t>
      </w:r>
      <w:r>
        <w:rPr>
          <w:rFonts w:hint="eastAsia" w:ascii="方正仿宋_GBK" w:eastAsia="方正仿宋_GBK"/>
          <w:sz w:val="32"/>
          <w:szCs w:val="32"/>
          <w:lang w:val="en-US" w:eastAsia="zh-CN"/>
        </w:rPr>
        <w:t>19905267199</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960" w:hanging="930" w:hangingChars="300"/>
        <w:textAlignment w:val="auto"/>
        <w:rPr>
          <w:rFonts w:hint="eastAsia" w:ascii="方正仿宋_GBK" w:eastAsia="方正仿宋_GBK"/>
          <w:sz w:val="32"/>
          <w:szCs w:val="32"/>
        </w:rPr>
      </w:pPr>
      <w:r>
        <w:rPr>
          <w:rFonts w:hint="eastAsia" w:ascii="方正仿宋_GBK" w:eastAsia="方正仿宋_GBK"/>
          <w:w w:val="97"/>
          <w:sz w:val="32"/>
          <w:szCs w:val="32"/>
          <w:lang w:val="en-US" w:eastAsia="zh-CN"/>
        </w:rPr>
        <w:t xml:space="preserve">附件：中共泰州市姜堰区委办公室  </w:t>
      </w:r>
      <w:r>
        <w:rPr>
          <w:rFonts w:hint="eastAsia" w:ascii="方正仿宋_GBK" w:eastAsia="方正仿宋_GBK"/>
          <w:w w:val="97"/>
          <w:sz w:val="32"/>
          <w:szCs w:val="32"/>
        </w:rPr>
        <w:t>泰州市</w:t>
      </w:r>
      <w:r>
        <w:rPr>
          <w:rFonts w:hint="eastAsia" w:ascii="方正仿宋_GBK" w:eastAsia="方正仿宋_GBK"/>
          <w:w w:val="97"/>
          <w:sz w:val="32"/>
          <w:szCs w:val="32"/>
          <w:lang w:eastAsia="zh-CN"/>
        </w:rPr>
        <w:t>姜堰区</w:t>
      </w:r>
      <w:r>
        <w:rPr>
          <w:rFonts w:hint="eastAsia" w:ascii="方正仿宋_GBK" w:eastAsia="方正仿宋_GBK"/>
          <w:w w:val="97"/>
          <w:sz w:val="32"/>
          <w:szCs w:val="32"/>
        </w:rPr>
        <w:t>人民政府办公室公开</w:t>
      </w:r>
      <w:r>
        <w:rPr>
          <w:rFonts w:hint="eastAsia" w:ascii="方正仿宋_GBK" w:eastAsia="方正仿宋_GBK"/>
          <w:sz w:val="32"/>
          <w:szCs w:val="32"/>
          <w:lang w:eastAsia="zh-CN"/>
        </w:rPr>
        <w:t>选调</w:t>
      </w:r>
      <w:r>
        <w:rPr>
          <w:rFonts w:hint="eastAsia" w:ascii="方正仿宋_GBK" w:eastAsia="方正仿宋_GBK"/>
          <w:w w:val="97"/>
          <w:sz w:val="32"/>
          <w:szCs w:val="32"/>
          <w:lang w:eastAsia="zh-CN"/>
        </w:rPr>
        <w:t>工作</w:t>
      </w:r>
      <w:r>
        <w:rPr>
          <w:rFonts w:hint="eastAsia" w:ascii="方正仿宋_GBK" w:eastAsia="方正仿宋_GBK"/>
          <w:w w:val="97"/>
          <w:sz w:val="32"/>
          <w:szCs w:val="32"/>
        </w:rPr>
        <w:t>人员报名表</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distribute"/>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中共泰州市姜堰区委办公室</w:t>
      </w:r>
    </w:p>
    <w:p>
      <w:pPr>
        <w:keepNext w:val="0"/>
        <w:keepLines w:val="0"/>
        <w:pageBreakBefore w:val="0"/>
        <w:widowControl w:val="0"/>
        <w:kinsoku/>
        <w:wordWrap/>
        <w:overflowPunct/>
        <w:topLinePunct w:val="0"/>
        <w:autoSpaceDE/>
        <w:autoSpaceDN/>
        <w:bidi w:val="0"/>
        <w:adjustRightInd/>
        <w:snapToGrid/>
        <w:spacing w:line="560" w:lineRule="exact"/>
        <w:ind w:left="3940" w:leftChars="200" w:hanging="3520" w:hangingChars="1100"/>
        <w:jc w:val="distribute"/>
        <w:textAlignment w:val="auto"/>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 xml:space="preserve">泰州市姜堰区人民政府办公室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14</w:t>
      </w:r>
      <w:r>
        <w:rPr>
          <w:rFonts w:hint="eastAsia" w:ascii="方正仿宋_GBK" w:eastAsia="方正仿宋_GBK"/>
          <w:sz w:val="32"/>
          <w:szCs w:val="32"/>
        </w:rPr>
        <w:t>日</w:t>
      </w:r>
    </w:p>
    <w:p>
      <w:pPr>
        <w:spacing w:line="560" w:lineRule="exact"/>
        <w:jc w:val="both"/>
        <w:rPr>
          <w:rFonts w:hint="eastAsia" w:ascii="方正小标宋_GBK" w:eastAsia="方正小标宋_GBK"/>
          <w:sz w:val="32"/>
          <w:szCs w:val="32"/>
          <w:lang w:eastAsia="zh-CN"/>
        </w:rPr>
      </w:pPr>
    </w:p>
    <w:p>
      <w:pPr>
        <w:spacing w:line="560" w:lineRule="exact"/>
        <w:jc w:val="both"/>
        <w:rPr>
          <w:rFonts w:hint="eastAsia" w:ascii="方正小标宋_GBK" w:eastAsia="方正小标宋_GBK"/>
          <w:sz w:val="32"/>
          <w:szCs w:val="32"/>
          <w:lang w:eastAsia="zh-CN"/>
        </w:rPr>
      </w:pPr>
    </w:p>
    <w:p>
      <w:pPr>
        <w:spacing w:line="560" w:lineRule="exact"/>
        <w:jc w:val="both"/>
        <w:rPr>
          <w:rFonts w:hint="eastAsia" w:ascii="方正小标宋_GBK" w:eastAsia="方正小标宋_GBK"/>
          <w:sz w:val="32"/>
          <w:szCs w:val="32"/>
          <w:lang w:eastAsia="zh-CN"/>
        </w:rPr>
      </w:pPr>
    </w:p>
    <w:p>
      <w:pPr>
        <w:spacing w:line="560" w:lineRule="exact"/>
        <w:jc w:val="both"/>
        <w:rPr>
          <w:rFonts w:hint="eastAsia" w:ascii="方正小标宋_GBK" w:eastAsia="方正小标宋_GBK"/>
          <w:sz w:val="32"/>
          <w:szCs w:val="32"/>
          <w:lang w:eastAsia="zh-CN"/>
        </w:rPr>
      </w:pPr>
    </w:p>
    <w:p>
      <w:pPr>
        <w:spacing w:line="560" w:lineRule="exact"/>
        <w:jc w:val="both"/>
        <w:rPr>
          <w:rFonts w:hint="eastAsia" w:ascii="方正小标宋_GBK" w:eastAsia="方正小标宋_GBK"/>
          <w:sz w:val="32"/>
          <w:szCs w:val="32"/>
          <w:lang w:eastAsia="zh-CN"/>
        </w:rPr>
      </w:pPr>
    </w:p>
    <w:p>
      <w:pPr>
        <w:spacing w:line="560" w:lineRule="exact"/>
        <w:jc w:val="both"/>
        <w:rPr>
          <w:rFonts w:hint="eastAsia" w:ascii="方正小标宋_GBK" w:eastAsia="方正小标宋_GBK"/>
          <w:sz w:val="32"/>
          <w:szCs w:val="32"/>
          <w:lang w:val="en-US" w:eastAsia="zh-CN"/>
        </w:rPr>
      </w:pPr>
      <w:r>
        <w:rPr>
          <w:rFonts w:hint="eastAsia" w:ascii="方正小标宋_GBK" w:eastAsia="方正小标宋_GBK"/>
          <w:sz w:val="32"/>
          <w:szCs w:val="32"/>
          <w:lang w:eastAsia="zh-CN"/>
        </w:rPr>
        <w:t>附件：</w:t>
      </w:r>
    </w:p>
    <w:p>
      <w:pPr>
        <w:spacing w:line="560" w:lineRule="exact"/>
        <w:jc w:val="center"/>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32"/>
          <w:szCs w:val="32"/>
          <w:lang w:eastAsia="zh-CN"/>
        </w:rPr>
        <w:t>中共泰州市姜堰区委办公室</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泰州市</w:t>
      </w:r>
      <w:r>
        <w:rPr>
          <w:rFonts w:hint="eastAsia" w:ascii="方正小标宋_GBK" w:hAnsi="方正小标宋_GBK" w:eastAsia="方正小标宋_GBK" w:cs="方正小标宋_GBK"/>
          <w:sz w:val="32"/>
          <w:szCs w:val="32"/>
          <w:lang w:eastAsia="zh-CN"/>
        </w:rPr>
        <w:t>姜堰区</w:t>
      </w:r>
      <w:r>
        <w:rPr>
          <w:rFonts w:hint="eastAsia" w:ascii="方正小标宋_GBK" w:hAnsi="方正小标宋_GBK" w:eastAsia="方正小标宋_GBK" w:cs="方正小标宋_GBK"/>
          <w:sz w:val="32"/>
          <w:szCs w:val="32"/>
        </w:rPr>
        <w:t>人民政府办公室公</w:t>
      </w:r>
      <w:r>
        <w:rPr>
          <w:rFonts w:hint="eastAsia" w:ascii="方正小标宋_GBK" w:hAnsi="方正小标宋_GBK" w:eastAsia="方正小标宋_GBK" w:cs="方正小标宋_GBK"/>
          <w:sz w:val="32"/>
          <w:szCs w:val="32"/>
          <w:lang w:eastAsia="zh-CN"/>
        </w:rPr>
        <w:t>开选调工作</w:t>
      </w:r>
      <w:r>
        <w:rPr>
          <w:rFonts w:hint="eastAsia" w:ascii="方正小标宋_GBK" w:hAnsi="方正小标宋_GBK" w:eastAsia="方正小标宋_GBK" w:cs="方正小标宋_GBK"/>
          <w:sz w:val="32"/>
          <w:szCs w:val="32"/>
        </w:rPr>
        <w:t>人员报名表</w:t>
      </w:r>
    </w:p>
    <w:p>
      <w:pPr>
        <w:spacing w:line="480" w:lineRule="exact"/>
        <w:jc w:val="center"/>
        <w:rPr>
          <w:rFonts w:hint="eastAsia" w:ascii="方正小标宋_GBK" w:eastAsia="方正小标宋_GBK"/>
          <w:sz w:val="32"/>
          <w:szCs w:val="32"/>
        </w:rPr>
      </w:pPr>
    </w:p>
    <w:tbl>
      <w:tblPr>
        <w:tblStyle w:val="6"/>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08"/>
        <w:gridCol w:w="920"/>
        <w:gridCol w:w="129"/>
        <w:gridCol w:w="244"/>
        <w:gridCol w:w="758"/>
        <w:gridCol w:w="268"/>
        <w:gridCol w:w="433"/>
        <w:gridCol w:w="140"/>
        <w:gridCol w:w="280"/>
        <w:gridCol w:w="441"/>
        <w:gridCol w:w="469"/>
        <w:gridCol w:w="157"/>
        <w:gridCol w:w="571"/>
        <w:gridCol w:w="108"/>
        <w:gridCol w:w="911"/>
        <w:gridCol w:w="280"/>
        <w:gridCol w:w="182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姓  名</w:t>
            </w:r>
          </w:p>
        </w:tc>
        <w:tc>
          <w:tcPr>
            <w:tcW w:w="1293"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026"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性  别</w:t>
            </w:r>
          </w:p>
        </w:tc>
        <w:tc>
          <w:tcPr>
            <w:tcW w:w="1294" w:type="dxa"/>
            <w:gridSpan w:val="4"/>
            <w:noWrap w:val="0"/>
            <w:vAlign w:val="center"/>
          </w:tcPr>
          <w:p>
            <w:pPr>
              <w:spacing w:line="340" w:lineRule="exact"/>
              <w:jc w:val="center"/>
              <w:rPr>
                <w:rFonts w:hint="eastAsia" w:ascii="方正黑体_GBK" w:hAnsi="方正黑体_GBK" w:eastAsia="方正黑体_GBK" w:cs="方正黑体_GBK"/>
                <w:szCs w:val="21"/>
              </w:rPr>
            </w:pPr>
          </w:p>
        </w:tc>
        <w:tc>
          <w:tcPr>
            <w:tcW w:w="1197"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出生年月</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岁）</w:t>
            </w:r>
          </w:p>
        </w:tc>
        <w:tc>
          <w:tcPr>
            <w:tcW w:w="1299"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828" w:type="dxa"/>
            <w:vMerge w:val="restart"/>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二寸近期</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民  族</w:t>
            </w:r>
          </w:p>
        </w:tc>
        <w:tc>
          <w:tcPr>
            <w:tcW w:w="1293"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026"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籍  贯</w:t>
            </w:r>
          </w:p>
        </w:tc>
        <w:tc>
          <w:tcPr>
            <w:tcW w:w="1294" w:type="dxa"/>
            <w:gridSpan w:val="4"/>
            <w:noWrap w:val="0"/>
            <w:vAlign w:val="center"/>
          </w:tcPr>
          <w:p>
            <w:pPr>
              <w:spacing w:line="340" w:lineRule="exact"/>
              <w:jc w:val="center"/>
              <w:rPr>
                <w:rFonts w:hint="eastAsia" w:ascii="方正黑体_GBK" w:hAnsi="方正黑体_GBK" w:eastAsia="方正黑体_GBK" w:cs="方正黑体_GBK"/>
                <w:szCs w:val="21"/>
              </w:rPr>
            </w:pPr>
          </w:p>
        </w:tc>
        <w:tc>
          <w:tcPr>
            <w:tcW w:w="1197"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出生地</w:t>
            </w:r>
          </w:p>
        </w:tc>
        <w:tc>
          <w:tcPr>
            <w:tcW w:w="1299"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828" w:type="dxa"/>
            <w:vMerge w:val="continue"/>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参加工作</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时 间</w:t>
            </w:r>
          </w:p>
        </w:tc>
        <w:tc>
          <w:tcPr>
            <w:tcW w:w="1293"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026"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入  党</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时  间</w:t>
            </w:r>
          </w:p>
        </w:tc>
        <w:tc>
          <w:tcPr>
            <w:tcW w:w="1294" w:type="dxa"/>
            <w:gridSpan w:val="4"/>
            <w:noWrap w:val="0"/>
            <w:vAlign w:val="center"/>
          </w:tcPr>
          <w:p>
            <w:pPr>
              <w:spacing w:line="340" w:lineRule="exact"/>
              <w:jc w:val="center"/>
              <w:rPr>
                <w:rFonts w:hint="eastAsia" w:ascii="方正黑体_GBK" w:hAnsi="方正黑体_GBK" w:eastAsia="方正黑体_GBK" w:cs="方正黑体_GBK"/>
                <w:szCs w:val="21"/>
              </w:rPr>
            </w:pPr>
          </w:p>
        </w:tc>
        <w:tc>
          <w:tcPr>
            <w:tcW w:w="1197"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健康状况</w:t>
            </w:r>
          </w:p>
        </w:tc>
        <w:tc>
          <w:tcPr>
            <w:tcW w:w="1299"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828" w:type="dxa"/>
            <w:vMerge w:val="continue"/>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专业技术职  务</w:t>
            </w:r>
          </w:p>
        </w:tc>
        <w:tc>
          <w:tcPr>
            <w:tcW w:w="2319" w:type="dxa"/>
            <w:gridSpan w:val="5"/>
            <w:noWrap w:val="0"/>
            <w:vAlign w:val="center"/>
          </w:tcPr>
          <w:p>
            <w:pPr>
              <w:spacing w:line="340" w:lineRule="exact"/>
              <w:jc w:val="center"/>
              <w:rPr>
                <w:rFonts w:hint="eastAsia" w:ascii="方正黑体_GBK" w:hAnsi="方正黑体_GBK" w:eastAsia="方正黑体_GBK" w:cs="方正黑体_GBK"/>
                <w:szCs w:val="21"/>
              </w:rPr>
            </w:pPr>
          </w:p>
        </w:tc>
        <w:tc>
          <w:tcPr>
            <w:tcW w:w="1294" w:type="dxa"/>
            <w:gridSpan w:val="4"/>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熟悉专业</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有何专长</w:t>
            </w:r>
          </w:p>
        </w:tc>
        <w:tc>
          <w:tcPr>
            <w:tcW w:w="2496" w:type="dxa"/>
            <w:gridSpan w:val="6"/>
            <w:noWrap w:val="0"/>
            <w:vAlign w:val="center"/>
          </w:tcPr>
          <w:p>
            <w:pPr>
              <w:spacing w:line="340" w:lineRule="exact"/>
              <w:jc w:val="center"/>
              <w:rPr>
                <w:rFonts w:hint="eastAsia" w:ascii="方正黑体_GBK" w:hAnsi="方正黑体_GBK" w:eastAsia="方正黑体_GBK" w:cs="方正黑体_GBK"/>
                <w:szCs w:val="21"/>
              </w:rPr>
            </w:pPr>
          </w:p>
        </w:tc>
        <w:tc>
          <w:tcPr>
            <w:tcW w:w="1828" w:type="dxa"/>
            <w:vMerge w:val="continue"/>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身份证</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号  码</w:t>
            </w:r>
          </w:p>
        </w:tc>
        <w:tc>
          <w:tcPr>
            <w:tcW w:w="2319" w:type="dxa"/>
            <w:gridSpan w:val="5"/>
            <w:noWrap w:val="0"/>
            <w:vAlign w:val="center"/>
          </w:tcPr>
          <w:p>
            <w:pPr>
              <w:spacing w:line="340" w:lineRule="exact"/>
              <w:jc w:val="center"/>
              <w:rPr>
                <w:rFonts w:hint="eastAsia" w:ascii="方正黑体_GBK" w:hAnsi="方正黑体_GBK" w:eastAsia="方正黑体_GBK" w:cs="方正黑体_GBK"/>
                <w:szCs w:val="21"/>
              </w:rPr>
            </w:pPr>
          </w:p>
        </w:tc>
        <w:tc>
          <w:tcPr>
            <w:tcW w:w="1294" w:type="dxa"/>
            <w:gridSpan w:val="4"/>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本人身份</w:t>
            </w:r>
          </w:p>
        </w:tc>
        <w:tc>
          <w:tcPr>
            <w:tcW w:w="2496" w:type="dxa"/>
            <w:gridSpan w:val="6"/>
            <w:noWrap w:val="0"/>
            <w:vAlign w:val="center"/>
          </w:tcPr>
          <w:p>
            <w:pPr>
              <w:spacing w:line="340" w:lineRule="exact"/>
              <w:jc w:val="center"/>
              <w:rPr>
                <w:rFonts w:hint="eastAsia" w:ascii="方正黑体_GBK" w:hAnsi="方正黑体_GBK" w:eastAsia="方正黑体_GBK" w:cs="方正黑体_GBK"/>
                <w:szCs w:val="21"/>
              </w:rPr>
            </w:pPr>
          </w:p>
        </w:tc>
        <w:tc>
          <w:tcPr>
            <w:tcW w:w="1828" w:type="dxa"/>
            <w:vMerge w:val="continue"/>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vMerge w:val="restart"/>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学</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历</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学</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位</w:t>
            </w:r>
          </w:p>
        </w:tc>
        <w:tc>
          <w:tcPr>
            <w:tcW w:w="1049"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全日制</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教  育</w:t>
            </w:r>
          </w:p>
        </w:tc>
        <w:tc>
          <w:tcPr>
            <w:tcW w:w="1703" w:type="dxa"/>
            <w:gridSpan w:val="4"/>
            <w:noWrap w:val="0"/>
            <w:vAlign w:val="center"/>
          </w:tcPr>
          <w:p>
            <w:pPr>
              <w:spacing w:line="340" w:lineRule="exact"/>
              <w:jc w:val="center"/>
              <w:rPr>
                <w:rFonts w:hint="eastAsia" w:ascii="方正黑体_GBK" w:hAnsi="方正黑体_GBK" w:eastAsia="方正黑体_GBK" w:cs="方正黑体_GBK"/>
                <w:szCs w:val="21"/>
              </w:rPr>
            </w:pPr>
          </w:p>
        </w:tc>
        <w:tc>
          <w:tcPr>
            <w:tcW w:w="1487" w:type="dxa"/>
            <w:gridSpan w:val="5"/>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毕业院校系</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及专业</w:t>
            </w:r>
          </w:p>
        </w:tc>
        <w:tc>
          <w:tcPr>
            <w:tcW w:w="3698" w:type="dxa"/>
            <w:gridSpan w:val="5"/>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111" w:type="dxa"/>
            <w:gridSpan w:val="2"/>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049"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在  职</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教  育</w:t>
            </w:r>
          </w:p>
        </w:tc>
        <w:tc>
          <w:tcPr>
            <w:tcW w:w="1703" w:type="dxa"/>
            <w:gridSpan w:val="4"/>
            <w:noWrap w:val="0"/>
            <w:vAlign w:val="center"/>
          </w:tcPr>
          <w:p>
            <w:pPr>
              <w:spacing w:line="340" w:lineRule="exact"/>
              <w:jc w:val="center"/>
              <w:rPr>
                <w:rFonts w:hint="eastAsia" w:ascii="方正黑体_GBK" w:hAnsi="方正黑体_GBK" w:eastAsia="方正黑体_GBK" w:cs="方正黑体_GBK"/>
                <w:szCs w:val="21"/>
              </w:rPr>
            </w:pPr>
          </w:p>
        </w:tc>
        <w:tc>
          <w:tcPr>
            <w:tcW w:w="1487" w:type="dxa"/>
            <w:gridSpan w:val="5"/>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毕业院校系</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及专业</w:t>
            </w:r>
          </w:p>
        </w:tc>
        <w:tc>
          <w:tcPr>
            <w:tcW w:w="3698" w:type="dxa"/>
            <w:gridSpan w:val="5"/>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2160" w:type="dxa"/>
            <w:gridSpan w:val="4"/>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现工作单位</w:t>
            </w:r>
          </w:p>
        </w:tc>
        <w:tc>
          <w:tcPr>
            <w:tcW w:w="3190" w:type="dxa"/>
            <w:gridSpan w:val="9"/>
            <w:noWrap w:val="0"/>
            <w:vAlign w:val="center"/>
          </w:tcPr>
          <w:p>
            <w:pPr>
              <w:spacing w:line="340" w:lineRule="exact"/>
              <w:jc w:val="center"/>
              <w:rPr>
                <w:rFonts w:hint="eastAsia" w:ascii="方正黑体_GBK" w:hAnsi="方正黑体_GBK" w:eastAsia="方正黑体_GBK" w:cs="方正黑体_GBK"/>
                <w:szCs w:val="21"/>
              </w:rPr>
            </w:pPr>
          </w:p>
        </w:tc>
        <w:tc>
          <w:tcPr>
            <w:tcW w:w="1590"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现 任 职 务</w:t>
            </w:r>
          </w:p>
        </w:tc>
        <w:tc>
          <w:tcPr>
            <w:tcW w:w="2108" w:type="dxa"/>
            <w:gridSpan w:val="2"/>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481" w:hRule="atLeast"/>
        </w:trPr>
        <w:tc>
          <w:tcPr>
            <w:tcW w:w="111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简</w:t>
            </w: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历</w:t>
            </w:r>
          </w:p>
        </w:tc>
        <w:tc>
          <w:tcPr>
            <w:tcW w:w="7937" w:type="dxa"/>
            <w:gridSpan w:val="16"/>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03" w:type="dxa"/>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奖</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惩</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情</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况</w:t>
            </w:r>
          </w:p>
        </w:tc>
        <w:tc>
          <w:tcPr>
            <w:tcW w:w="8152" w:type="dxa"/>
            <w:gridSpan w:val="18"/>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903" w:type="dxa"/>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近三年年度考核结果</w:t>
            </w:r>
          </w:p>
        </w:tc>
        <w:tc>
          <w:tcPr>
            <w:tcW w:w="8152" w:type="dxa"/>
            <w:gridSpan w:val="18"/>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restart"/>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家庭</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主要</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成员</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及重</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要社</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会关</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系</w:t>
            </w: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称  谓</w:t>
            </w: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姓  名</w:t>
            </w: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年龄</w:t>
            </w: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政治面貌</w:t>
            </w: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 w:type="dxa"/>
            <w:vMerge w:val="continue"/>
            <w:noWrap w:val="0"/>
            <w:vAlign w:val="center"/>
          </w:tcPr>
          <w:p>
            <w:pPr>
              <w:spacing w:line="340" w:lineRule="exact"/>
              <w:jc w:val="center"/>
              <w:rPr>
                <w:rFonts w:hint="eastAsia" w:ascii="方正黑体_GBK" w:hAnsi="方正黑体_GBK" w:eastAsia="方正黑体_GBK" w:cs="方正黑体_GBK"/>
                <w:szCs w:val="21"/>
              </w:rPr>
            </w:pPr>
          </w:p>
        </w:tc>
        <w:tc>
          <w:tcPr>
            <w:tcW w:w="1128" w:type="dxa"/>
            <w:gridSpan w:val="2"/>
            <w:noWrap w:val="0"/>
            <w:vAlign w:val="center"/>
          </w:tcPr>
          <w:p>
            <w:pPr>
              <w:spacing w:line="340" w:lineRule="exact"/>
              <w:jc w:val="center"/>
              <w:rPr>
                <w:rFonts w:hint="eastAsia" w:ascii="方正黑体_GBK" w:hAnsi="方正黑体_GBK" w:eastAsia="方正黑体_GBK" w:cs="方正黑体_GBK"/>
                <w:szCs w:val="21"/>
              </w:rPr>
            </w:pPr>
          </w:p>
        </w:tc>
        <w:tc>
          <w:tcPr>
            <w:tcW w:w="113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841"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1190" w:type="dxa"/>
            <w:gridSpan w:val="3"/>
            <w:noWrap w:val="0"/>
            <w:vAlign w:val="center"/>
          </w:tcPr>
          <w:p>
            <w:pPr>
              <w:spacing w:line="340" w:lineRule="exact"/>
              <w:jc w:val="center"/>
              <w:rPr>
                <w:rFonts w:hint="eastAsia" w:ascii="方正黑体_GBK" w:hAnsi="方正黑体_GBK" w:eastAsia="方正黑体_GBK" w:cs="方正黑体_GBK"/>
                <w:szCs w:val="21"/>
              </w:rPr>
            </w:pP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03" w:type="dxa"/>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通信</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地址</w:t>
            </w:r>
          </w:p>
        </w:tc>
        <w:tc>
          <w:tcPr>
            <w:tcW w:w="5126" w:type="dxa"/>
            <w:gridSpan w:val="14"/>
            <w:noWrap w:val="0"/>
            <w:vAlign w:val="center"/>
          </w:tcPr>
          <w:p>
            <w:pPr>
              <w:spacing w:line="340" w:lineRule="exact"/>
              <w:jc w:val="center"/>
              <w:rPr>
                <w:rFonts w:hint="eastAsia" w:ascii="方正黑体_GBK" w:hAnsi="方正黑体_GBK" w:eastAsia="方正黑体_GBK" w:cs="方正黑体_GBK"/>
                <w:szCs w:val="21"/>
              </w:rPr>
            </w:pPr>
          </w:p>
        </w:tc>
        <w:tc>
          <w:tcPr>
            <w:tcW w:w="1191"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邮政编码</w:t>
            </w:r>
          </w:p>
        </w:tc>
        <w:tc>
          <w:tcPr>
            <w:tcW w:w="1835" w:type="dxa"/>
            <w:gridSpan w:val="2"/>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3" w:type="dxa"/>
            <w:noWrap w:val="0"/>
            <w:vAlign w:val="center"/>
          </w:tcPr>
          <w:p>
            <w:pPr>
              <w:spacing w:line="340" w:lineRule="exact"/>
              <w:jc w:val="center"/>
              <w:rPr>
                <w:rFonts w:hint="eastAsia" w:ascii="方正黑体_GBK" w:hAnsi="方正黑体_GBK" w:eastAsia="方正黑体_GBK" w:cs="方正黑体_GBK"/>
                <w:szCs w:val="21"/>
              </w:rPr>
            </w:pPr>
            <w:bookmarkStart w:id="0" w:name="_GoBack"/>
            <w:bookmarkEnd w:id="0"/>
            <w:r>
              <w:rPr>
                <w:rFonts w:hint="eastAsia" w:ascii="方正黑体_GBK" w:hAnsi="方正黑体_GBK" w:eastAsia="方正黑体_GBK" w:cs="方正黑体_GBK"/>
                <w:szCs w:val="21"/>
              </w:rPr>
              <w:t>移动</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电话</w:t>
            </w:r>
          </w:p>
        </w:tc>
        <w:tc>
          <w:tcPr>
            <w:tcW w:w="3380" w:type="dxa"/>
            <w:gridSpan w:val="9"/>
            <w:noWrap w:val="0"/>
            <w:vAlign w:val="center"/>
          </w:tcPr>
          <w:p>
            <w:pPr>
              <w:spacing w:line="340" w:lineRule="exact"/>
              <w:jc w:val="center"/>
              <w:rPr>
                <w:rFonts w:hint="eastAsia" w:ascii="方正黑体_GBK" w:hAnsi="方正黑体_GBK" w:eastAsia="方正黑体_GBK" w:cs="方正黑体_GBK"/>
                <w:szCs w:val="21"/>
              </w:rPr>
            </w:pPr>
          </w:p>
        </w:tc>
        <w:tc>
          <w:tcPr>
            <w:tcW w:w="910" w:type="dxa"/>
            <w:gridSpan w:val="2"/>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电子</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邮箱</w:t>
            </w:r>
          </w:p>
        </w:tc>
        <w:tc>
          <w:tcPr>
            <w:tcW w:w="3862" w:type="dxa"/>
            <w:gridSpan w:val="7"/>
            <w:noWrap w:val="0"/>
            <w:vAlign w:val="center"/>
          </w:tcPr>
          <w:p>
            <w:pPr>
              <w:spacing w:line="340" w:lineRule="exact"/>
              <w:jc w:val="center"/>
              <w:rPr>
                <w:rFonts w:hint="eastAsia" w:ascii="方正黑体_GBK" w:hAnsi="方正黑体_GBK" w:eastAsia="方正黑体_GBK" w:cs="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903" w:type="dxa"/>
            <w:noWrap w:val="0"/>
            <w:vAlign w:val="center"/>
          </w:tcPr>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资格</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审查</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结果</w:t>
            </w:r>
          </w:p>
        </w:tc>
        <w:tc>
          <w:tcPr>
            <w:tcW w:w="8152" w:type="dxa"/>
            <w:gridSpan w:val="18"/>
            <w:noWrap w:val="0"/>
            <w:vAlign w:val="center"/>
          </w:tcPr>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 </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                              （盖  章）</w:t>
            </w:r>
          </w:p>
          <w:p>
            <w:pPr>
              <w:spacing w:line="340" w:lineRule="exact"/>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                               年    月    日</w:t>
            </w:r>
          </w:p>
        </w:tc>
      </w:tr>
    </w:tbl>
    <w:p>
      <w:pPr>
        <w:spacing w:line="560" w:lineRule="exact"/>
        <w:rPr>
          <w:rFonts w:hint="eastAsia" w:ascii="方正仿宋_GBK" w:eastAsia="方正仿宋_GBK"/>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21"/>
    <w:rsid w:val="00150045"/>
    <w:rsid w:val="001B4399"/>
    <w:rsid w:val="001C4FE6"/>
    <w:rsid w:val="00221321"/>
    <w:rsid w:val="00221DF8"/>
    <w:rsid w:val="00235EC0"/>
    <w:rsid w:val="00262B91"/>
    <w:rsid w:val="002F601B"/>
    <w:rsid w:val="00331857"/>
    <w:rsid w:val="003D35FE"/>
    <w:rsid w:val="003E203B"/>
    <w:rsid w:val="003F753B"/>
    <w:rsid w:val="004215D4"/>
    <w:rsid w:val="004B2C20"/>
    <w:rsid w:val="004D315E"/>
    <w:rsid w:val="00520C52"/>
    <w:rsid w:val="00524AA9"/>
    <w:rsid w:val="00566885"/>
    <w:rsid w:val="005A1422"/>
    <w:rsid w:val="005B7A34"/>
    <w:rsid w:val="005D28E9"/>
    <w:rsid w:val="0064499C"/>
    <w:rsid w:val="00687995"/>
    <w:rsid w:val="006F3268"/>
    <w:rsid w:val="00750B77"/>
    <w:rsid w:val="00750CBD"/>
    <w:rsid w:val="00792555"/>
    <w:rsid w:val="0079530F"/>
    <w:rsid w:val="00870EBE"/>
    <w:rsid w:val="008A6915"/>
    <w:rsid w:val="009B1935"/>
    <w:rsid w:val="00A53B6B"/>
    <w:rsid w:val="00A95535"/>
    <w:rsid w:val="00AF3A02"/>
    <w:rsid w:val="00AF443B"/>
    <w:rsid w:val="00B113AF"/>
    <w:rsid w:val="00CB4326"/>
    <w:rsid w:val="00D80E79"/>
    <w:rsid w:val="00D90A74"/>
    <w:rsid w:val="00DD07D6"/>
    <w:rsid w:val="00E750D9"/>
    <w:rsid w:val="00EA32FA"/>
    <w:rsid w:val="00EE3BBF"/>
    <w:rsid w:val="00F02A2A"/>
    <w:rsid w:val="00F90638"/>
    <w:rsid w:val="00FF5D37"/>
    <w:rsid w:val="00FF6B54"/>
    <w:rsid w:val="01EE107F"/>
    <w:rsid w:val="050E7DC4"/>
    <w:rsid w:val="056D4E7B"/>
    <w:rsid w:val="071275F6"/>
    <w:rsid w:val="07BE38AF"/>
    <w:rsid w:val="084107C7"/>
    <w:rsid w:val="09AA2CDD"/>
    <w:rsid w:val="0A323577"/>
    <w:rsid w:val="0F42302B"/>
    <w:rsid w:val="1511500D"/>
    <w:rsid w:val="17AA215A"/>
    <w:rsid w:val="194277A2"/>
    <w:rsid w:val="1ADD30A8"/>
    <w:rsid w:val="1BB00729"/>
    <w:rsid w:val="1BFB2619"/>
    <w:rsid w:val="1C8426C8"/>
    <w:rsid w:val="1D3A640C"/>
    <w:rsid w:val="1ED5120F"/>
    <w:rsid w:val="21DB73E0"/>
    <w:rsid w:val="21DF2256"/>
    <w:rsid w:val="22D33D74"/>
    <w:rsid w:val="23093AA2"/>
    <w:rsid w:val="25044C27"/>
    <w:rsid w:val="2718149E"/>
    <w:rsid w:val="28DC009B"/>
    <w:rsid w:val="2A3D388F"/>
    <w:rsid w:val="318D4D1D"/>
    <w:rsid w:val="31F734A8"/>
    <w:rsid w:val="34CD645C"/>
    <w:rsid w:val="351F0DC9"/>
    <w:rsid w:val="378D5B10"/>
    <w:rsid w:val="3AE8529E"/>
    <w:rsid w:val="3B0F5691"/>
    <w:rsid w:val="3E5459D7"/>
    <w:rsid w:val="43CB1333"/>
    <w:rsid w:val="44F627A7"/>
    <w:rsid w:val="455E5C0C"/>
    <w:rsid w:val="475E3189"/>
    <w:rsid w:val="4A332289"/>
    <w:rsid w:val="4B911D68"/>
    <w:rsid w:val="4CD6208F"/>
    <w:rsid w:val="4D750736"/>
    <w:rsid w:val="4EBF5BFF"/>
    <w:rsid w:val="4EEB4364"/>
    <w:rsid w:val="4F266C58"/>
    <w:rsid w:val="4F9C18BE"/>
    <w:rsid w:val="50E5646B"/>
    <w:rsid w:val="57EF78C7"/>
    <w:rsid w:val="5903708D"/>
    <w:rsid w:val="5A083EA9"/>
    <w:rsid w:val="5ACD3D0E"/>
    <w:rsid w:val="5B9210F8"/>
    <w:rsid w:val="5BE00A4E"/>
    <w:rsid w:val="5E9B70AD"/>
    <w:rsid w:val="5F0C4683"/>
    <w:rsid w:val="5F5275F6"/>
    <w:rsid w:val="61A85BEC"/>
    <w:rsid w:val="631172FB"/>
    <w:rsid w:val="631816E3"/>
    <w:rsid w:val="638C3071"/>
    <w:rsid w:val="6A1A76D2"/>
    <w:rsid w:val="6D130F3D"/>
    <w:rsid w:val="6E6E3D47"/>
    <w:rsid w:val="6F3A3666"/>
    <w:rsid w:val="705A6A91"/>
    <w:rsid w:val="716464D1"/>
    <w:rsid w:val="71B67BC6"/>
    <w:rsid w:val="724C6B4C"/>
    <w:rsid w:val="72F37D8A"/>
    <w:rsid w:val="75F84449"/>
    <w:rsid w:val="78C931B0"/>
    <w:rsid w:val="7AF14B36"/>
    <w:rsid w:val="7B935906"/>
    <w:rsid w:val="7DD4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1405</Characters>
  <Lines>11</Lines>
  <Paragraphs>3</Paragraphs>
  <TotalTime>177</TotalTime>
  <ScaleCrop>false</ScaleCrop>
  <LinksUpToDate>false</LinksUpToDate>
  <CharactersWithSpaces>1648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2019-05-14T02:15:00Z</dcterms:created>
  <dc:creator>swj</dc:creator>
  <cp:lastModifiedBy>小李广</cp:lastModifiedBy>
  <cp:lastPrinted>2021-04-14T01:54:48Z</cp:lastPrinted>
  <dcterms:modified xsi:type="dcterms:W3CDTF">2021-04-14T03:09:44Z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242813006_btnclosed</vt:lpwstr>
  </property>
</Properties>
</file>