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778" w:rsidRPr="00462555" w:rsidRDefault="00D130C1">
      <w:pPr>
        <w:ind w:firstLineChars="200" w:firstLine="800"/>
        <w:jc w:val="center"/>
        <w:rPr>
          <w:rFonts w:ascii="方正小标宋简体" w:eastAsia="方正小标宋简体" w:hAnsi="楷体" w:cs="楷体"/>
          <w:sz w:val="40"/>
          <w:szCs w:val="40"/>
        </w:rPr>
      </w:pPr>
      <w:r w:rsidRPr="00462555">
        <w:rPr>
          <w:rFonts w:ascii="方正小标宋简体" w:eastAsia="方正小标宋简体" w:hAnsi="楷体" w:cs="楷体" w:hint="eastAsia"/>
          <w:sz w:val="40"/>
          <w:szCs w:val="40"/>
        </w:rPr>
        <w:t>南雅湘江中学简介</w:t>
      </w:r>
    </w:p>
    <w:p w:rsidR="002A4778" w:rsidRDefault="002A4778">
      <w:pPr>
        <w:ind w:firstLineChars="200" w:firstLine="640"/>
        <w:rPr>
          <w:rFonts w:ascii="楷体" w:eastAsia="楷体" w:hAnsi="楷体" w:cs="楷体"/>
          <w:sz w:val="32"/>
          <w:szCs w:val="32"/>
        </w:rPr>
      </w:pPr>
    </w:p>
    <w:p w:rsidR="002A4778" w:rsidRPr="00B7341A" w:rsidRDefault="00D130C1">
      <w:pPr>
        <w:ind w:firstLineChars="200" w:firstLine="640"/>
        <w:rPr>
          <w:rFonts w:ascii="仿宋" w:eastAsia="仿宋" w:hAnsi="仿宋" w:cs="楷体"/>
          <w:sz w:val="32"/>
          <w:szCs w:val="32"/>
        </w:rPr>
      </w:pPr>
      <w:r w:rsidRPr="00B7341A">
        <w:rPr>
          <w:rFonts w:ascii="仿宋" w:eastAsia="仿宋" w:hAnsi="仿宋" w:cs="楷体" w:hint="eastAsia"/>
          <w:sz w:val="32"/>
          <w:szCs w:val="32"/>
        </w:rPr>
        <w:t>南雅湘江中学是湖南湘江新区、岳</w:t>
      </w:r>
      <w:proofErr w:type="gramStart"/>
      <w:r w:rsidRPr="00B7341A">
        <w:rPr>
          <w:rFonts w:ascii="仿宋" w:eastAsia="仿宋" w:hAnsi="仿宋" w:cs="楷体" w:hint="eastAsia"/>
          <w:sz w:val="32"/>
          <w:szCs w:val="32"/>
        </w:rPr>
        <w:t>麓</w:t>
      </w:r>
      <w:proofErr w:type="gramEnd"/>
      <w:r w:rsidRPr="00B7341A">
        <w:rPr>
          <w:rFonts w:ascii="仿宋" w:eastAsia="仿宋" w:hAnsi="仿宋" w:cs="楷体" w:hint="eastAsia"/>
          <w:sz w:val="32"/>
          <w:szCs w:val="32"/>
        </w:rPr>
        <w:t>区政府和长沙市南雅中学共同打造的一所高起点、高品质的区属公办初级中学。学校地理位置优越，交通便利，地处湘江新区大王山旅游度假区核心区域，东临潇湘大道，南临学士路（规划过江学士隧道），</w:t>
      </w:r>
      <w:proofErr w:type="gramStart"/>
      <w:r w:rsidRPr="00B7341A">
        <w:rPr>
          <w:rFonts w:ascii="仿宋" w:eastAsia="仿宋" w:hAnsi="仿宋" w:cs="楷体" w:hint="eastAsia"/>
          <w:sz w:val="32"/>
          <w:szCs w:val="32"/>
        </w:rPr>
        <w:t>西临坪塘</w:t>
      </w:r>
      <w:proofErr w:type="gramEnd"/>
      <w:r w:rsidRPr="00B7341A">
        <w:rPr>
          <w:rFonts w:ascii="仿宋" w:eastAsia="仿宋" w:hAnsi="仿宋" w:cs="楷体" w:hint="eastAsia"/>
          <w:sz w:val="32"/>
          <w:szCs w:val="32"/>
        </w:rPr>
        <w:t>大道，北临督抚路。校园总面积78140平方米，建筑总面积68432平方米。学校设施一流，布局合理，建有两栋共80间标准教室的教学楼、三栋高档次的学生公寓、现代化的实验大楼、独立恢宏的图书馆、可同时容纳3600人左右的学生食堂、可承接大型活动的报告厅和体育馆、400米标准塑胶田径场。校园周边环境优美，历史底蕴深厚，湘江</w:t>
      </w:r>
      <w:proofErr w:type="gramStart"/>
      <w:r w:rsidRPr="00B7341A">
        <w:rPr>
          <w:rFonts w:ascii="仿宋" w:eastAsia="仿宋" w:hAnsi="仿宋" w:cs="楷体" w:hint="eastAsia"/>
          <w:sz w:val="32"/>
          <w:szCs w:val="32"/>
        </w:rPr>
        <w:t>巴溪洲、观音港</w:t>
      </w:r>
      <w:proofErr w:type="gramEnd"/>
      <w:r w:rsidRPr="00B7341A">
        <w:rPr>
          <w:rFonts w:ascii="仿宋" w:eastAsia="仿宋" w:hAnsi="仿宋" w:cs="楷体" w:hint="eastAsia"/>
          <w:sz w:val="32"/>
          <w:szCs w:val="32"/>
        </w:rPr>
        <w:t>湖、</w:t>
      </w:r>
      <w:proofErr w:type="gramStart"/>
      <w:r w:rsidRPr="00B7341A">
        <w:rPr>
          <w:rFonts w:ascii="仿宋" w:eastAsia="仿宋" w:hAnsi="仿宋" w:cs="楷体" w:hint="eastAsia"/>
          <w:sz w:val="32"/>
          <w:szCs w:val="32"/>
        </w:rPr>
        <w:t>桐溪湖</w:t>
      </w:r>
      <w:proofErr w:type="gramEnd"/>
      <w:r w:rsidRPr="00B7341A">
        <w:rPr>
          <w:rFonts w:ascii="仿宋" w:eastAsia="仿宋" w:hAnsi="仿宋" w:cs="楷体" w:hint="eastAsia"/>
          <w:sz w:val="32"/>
          <w:szCs w:val="32"/>
        </w:rPr>
        <w:t>、大王山、千年</w:t>
      </w:r>
      <w:proofErr w:type="gramStart"/>
      <w:r w:rsidRPr="00B7341A">
        <w:rPr>
          <w:rFonts w:ascii="仿宋" w:eastAsia="仿宋" w:hAnsi="仿宋" w:cs="楷体" w:hint="eastAsia"/>
          <w:sz w:val="32"/>
          <w:szCs w:val="32"/>
        </w:rPr>
        <w:t>古寺桐溪寺</w:t>
      </w:r>
      <w:proofErr w:type="gramEnd"/>
      <w:r w:rsidRPr="00B7341A">
        <w:rPr>
          <w:rFonts w:ascii="仿宋" w:eastAsia="仿宋" w:hAnsi="仿宋" w:cs="楷体" w:hint="eastAsia"/>
          <w:sz w:val="32"/>
          <w:szCs w:val="32"/>
        </w:rPr>
        <w:t>、文正书院等自然和人文景观环绕学校四周。</w:t>
      </w:r>
    </w:p>
    <w:p w:rsidR="002A4778" w:rsidRDefault="002A4778">
      <w:pPr>
        <w:jc w:val="center"/>
        <w:rPr>
          <w:rFonts w:ascii="仿宋" w:eastAsia="仿宋" w:hAnsi="仿宋" w:cs="楷体"/>
          <w:b/>
          <w:bCs/>
          <w:sz w:val="32"/>
          <w:szCs w:val="32"/>
        </w:rPr>
      </w:pPr>
    </w:p>
    <w:p w:rsidR="00716AC7" w:rsidRPr="00B7341A" w:rsidRDefault="00716AC7">
      <w:pPr>
        <w:jc w:val="center"/>
        <w:rPr>
          <w:rFonts w:ascii="仿宋" w:eastAsia="仿宋" w:hAnsi="仿宋" w:cs="楷体"/>
          <w:b/>
          <w:bCs/>
          <w:sz w:val="32"/>
          <w:szCs w:val="32"/>
        </w:rPr>
      </w:pPr>
    </w:p>
    <w:p w:rsidR="002A4778" w:rsidRPr="00B7341A" w:rsidRDefault="00D130C1">
      <w:pPr>
        <w:jc w:val="center"/>
        <w:rPr>
          <w:rFonts w:ascii="仿宋" w:eastAsia="仿宋" w:hAnsi="仿宋" w:cs="楷体"/>
          <w:b/>
          <w:bCs/>
          <w:sz w:val="32"/>
          <w:szCs w:val="32"/>
        </w:rPr>
      </w:pPr>
      <w:r w:rsidRPr="00B7341A">
        <w:rPr>
          <w:rFonts w:ascii="仿宋" w:eastAsia="仿宋" w:hAnsi="仿宋" w:cs="楷体" w:hint="eastAsia"/>
          <w:b/>
          <w:bCs/>
          <w:sz w:val="32"/>
          <w:szCs w:val="32"/>
        </w:rPr>
        <w:t>学校文化</w:t>
      </w:r>
    </w:p>
    <w:p w:rsidR="007713B7" w:rsidRPr="00B7341A" w:rsidRDefault="007713B7" w:rsidP="007713B7">
      <w:pPr>
        <w:rPr>
          <w:rFonts w:ascii="仿宋" w:eastAsia="仿宋" w:hAnsi="仿宋" w:cs="楷体"/>
          <w:sz w:val="32"/>
          <w:szCs w:val="32"/>
        </w:rPr>
      </w:pPr>
      <w:r>
        <w:rPr>
          <w:rFonts w:ascii="仿宋" w:eastAsia="仿宋" w:hAnsi="仿宋" w:cs="楷体" w:hint="eastAsia"/>
          <w:sz w:val="32"/>
          <w:szCs w:val="32"/>
        </w:rPr>
        <w:t>办学理念：</w:t>
      </w:r>
      <w:r w:rsidRPr="00B7341A">
        <w:rPr>
          <w:rFonts w:ascii="仿宋" w:eastAsia="仿宋" w:hAnsi="仿宋" w:cs="楷体" w:hint="eastAsia"/>
          <w:sz w:val="32"/>
          <w:szCs w:val="32"/>
        </w:rPr>
        <w:t>为学生终身发展奠基</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办学愿景：阳光学生</w:t>
      </w:r>
      <w:r w:rsidRPr="00B7341A">
        <w:rPr>
          <w:rFonts w:ascii="Calibri" w:eastAsia="仿宋" w:hAnsi="Calibri" w:cs="Calibri"/>
          <w:sz w:val="32"/>
          <w:szCs w:val="32"/>
        </w:rPr>
        <w:t> </w:t>
      </w:r>
      <w:r w:rsidRPr="00B7341A">
        <w:rPr>
          <w:rFonts w:ascii="仿宋" w:eastAsia="仿宋" w:hAnsi="仿宋" w:cs="楷体" w:hint="eastAsia"/>
          <w:sz w:val="32"/>
          <w:szCs w:val="32"/>
        </w:rPr>
        <w:t>智慧教师</w:t>
      </w:r>
      <w:r w:rsidRPr="00B7341A">
        <w:rPr>
          <w:rFonts w:ascii="Calibri" w:eastAsia="仿宋" w:hAnsi="Calibri" w:cs="Calibri"/>
          <w:sz w:val="32"/>
          <w:szCs w:val="32"/>
        </w:rPr>
        <w:t> </w:t>
      </w:r>
      <w:r w:rsidRPr="00B7341A">
        <w:rPr>
          <w:rFonts w:ascii="仿宋" w:eastAsia="仿宋" w:hAnsi="仿宋" w:cs="楷体" w:hint="eastAsia"/>
          <w:sz w:val="32"/>
          <w:szCs w:val="32"/>
        </w:rPr>
        <w:t>幸福学校</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学校办学目标：建设特色鲜明 品质卓越 市内一流 省内领先的优质学校。</w:t>
      </w:r>
    </w:p>
    <w:p w:rsidR="002A4778" w:rsidRPr="00B7341A" w:rsidRDefault="002A4778">
      <w:pPr>
        <w:rPr>
          <w:rFonts w:ascii="仿宋" w:eastAsia="仿宋" w:hAnsi="仿宋" w:cs="楷体"/>
          <w:sz w:val="32"/>
          <w:szCs w:val="32"/>
        </w:rPr>
      </w:pPr>
    </w:p>
    <w:p w:rsidR="002A4778" w:rsidRPr="00B7341A" w:rsidRDefault="00D130C1">
      <w:pPr>
        <w:jc w:val="center"/>
        <w:rPr>
          <w:rFonts w:ascii="仿宋" w:eastAsia="仿宋" w:hAnsi="仿宋" w:cs="楷体"/>
          <w:b/>
          <w:bCs/>
          <w:sz w:val="32"/>
          <w:szCs w:val="32"/>
        </w:rPr>
      </w:pPr>
      <w:r w:rsidRPr="00B7341A">
        <w:rPr>
          <w:rFonts w:ascii="仿宋" w:eastAsia="仿宋" w:hAnsi="仿宋" w:cs="楷体" w:hint="eastAsia"/>
          <w:b/>
          <w:bCs/>
          <w:sz w:val="32"/>
          <w:szCs w:val="32"/>
        </w:rPr>
        <w:lastRenderedPageBreak/>
        <w:t>办学特色</w:t>
      </w:r>
    </w:p>
    <w:p w:rsidR="00A13DB8" w:rsidRDefault="00D130C1">
      <w:pPr>
        <w:ind w:firstLineChars="200" w:firstLine="640"/>
        <w:rPr>
          <w:rFonts w:ascii="仿宋" w:eastAsia="仿宋" w:hAnsi="仿宋" w:cs="楷体"/>
          <w:sz w:val="32"/>
          <w:szCs w:val="32"/>
        </w:rPr>
      </w:pPr>
      <w:r w:rsidRPr="00B7341A">
        <w:rPr>
          <w:rFonts w:ascii="仿宋" w:eastAsia="仿宋" w:hAnsi="仿宋" w:cs="楷体" w:hint="eastAsia"/>
          <w:sz w:val="32"/>
          <w:szCs w:val="32"/>
        </w:rPr>
        <w:t>南雅湘江中学于2017年秋季正式开学。</w:t>
      </w:r>
    </w:p>
    <w:p w:rsidR="002A4778" w:rsidRPr="00B7341A" w:rsidRDefault="00D130C1">
      <w:pPr>
        <w:ind w:firstLineChars="200" w:firstLine="640"/>
        <w:rPr>
          <w:rFonts w:ascii="仿宋" w:eastAsia="仿宋" w:hAnsi="仿宋" w:cs="楷体"/>
          <w:sz w:val="32"/>
          <w:szCs w:val="32"/>
        </w:rPr>
      </w:pPr>
      <w:r w:rsidRPr="00B7341A">
        <w:rPr>
          <w:rFonts w:ascii="仿宋" w:eastAsia="仿宋" w:hAnsi="仿宋" w:cs="楷体" w:hint="eastAsia"/>
          <w:sz w:val="32"/>
          <w:szCs w:val="32"/>
        </w:rPr>
        <w:t>1、学校与南雅中学、雅</w:t>
      </w:r>
      <w:proofErr w:type="gramStart"/>
      <w:r w:rsidRPr="00B7341A">
        <w:rPr>
          <w:rFonts w:ascii="仿宋" w:eastAsia="仿宋" w:hAnsi="仿宋" w:cs="楷体" w:hint="eastAsia"/>
          <w:sz w:val="32"/>
          <w:szCs w:val="32"/>
        </w:rPr>
        <w:t>礼教育</w:t>
      </w:r>
      <w:proofErr w:type="gramEnd"/>
      <w:r w:rsidRPr="00B7341A">
        <w:rPr>
          <w:rFonts w:ascii="仿宋" w:eastAsia="仿宋" w:hAnsi="仿宋" w:cs="楷体" w:hint="eastAsia"/>
          <w:sz w:val="32"/>
          <w:szCs w:val="32"/>
        </w:rPr>
        <w:t>集团各校实施联动发展战略，各校区相互依托、资源共享、共同发展。沿袭百年名校雅礼中学“为学生终身发展奠基”的办学理念，</w:t>
      </w:r>
      <w:proofErr w:type="gramStart"/>
      <w:r w:rsidRPr="00B7341A">
        <w:rPr>
          <w:rFonts w:ascii="仿宋" w:eastAsia="仿宋" w:hAnsi="仿宋" w:cs="楷体" w:hint="eastAsia"/>
          <w:sz w:val="32"/>
          <w:szCs w:val="32"/>
        </w:rPr>
        <w:t>践行</w:t>
      </w:r>
      <w:proofErr w:type="gramEnd"/>
      <w:r w:rsidRPr="00B7341A">
        <w:rPr>
          <w:rFonts w:ascii="仿宋" w:eastAsia="仿宋" w:hAnsi="仿宋" w:cs="楷体" w:hint="eastAsia"/>
          <w:sz w:val="32"/>
          <w:szCs w:val="32"/>
        </w:rPr>
        <w:t>“公”、“勤”、“诚”、“朴”四字校训。全面引进南雅中学育人理念，全面推进南雅中学教育教学管理模式，实现管理“四统一”（即管理制度统一、师生评价统一、教师</w:t>
      </w:r>
      <w:proofErr w:type="gramStart"/>
      <w:r w:rsidRPr="00B7341A">
        <w:rPr>
          <w:rFonts w:ascii="仿宋" w:eastAsia="仿宋" w:hAnsi="仿宋" w:cs="楷体" w:hint="eastAsia"/>
          <w:sz w:val="32"/>
          <w:szCs w:val="32"/>
        </w:rPr>
        <w:t>研</w:t>
      </w:r>
      <w:proofErr w:type="gramEnd"/>
      <w:r w:rsidRPr="00B7341A">
        <w:rPr>
          <w:rFonts w:ascii="仿宋" w:eastAsia="仿宋" w:hAnsi="仿宋" w:cs="楷体" w:hint="eastAsia"/>
          <w:sz w:val="32"/>
          <w:szCs w:val="32"/>
        </w:rPr>
        <w:t>训统一、学生活动统一），实施教学“四同步”（即教学进度同步、教辅资料同步、命题考试同步、成绩分析同步）。</w:t>
      </w:r>
    </w:p>
    <w:p w:rsidR="002A4778" w:rsidRPr="00B7341A" w:rsidRDefault="00D130C1" w:rsidP="00E12485">
      <w:pPr>
        <w:ind w:firstLineChars="200" w:firstLine="640"/>
        <w:rPr>
          <w:rFonts w:ascii="仿宋" w:eastAsia="仿宋" w:hAnsi="仿宋" w:cs="楷体"/>
          <w:sz w:val="32"/>
          <w:szCs w:val="32"/>
        </w:rPr>
      </w:pPr>
      <w:r w:rsidRPr="00B7341A">
        <w:rPr>
          <w:rFonts w:ascii="仿宋" w:eastAsia="仿宋" w:hAnsi="仿宋" w:cs="楷体" w:hint="eastAsia"/>
          <w:sz w:val="32"/>
          <w:szCs w:val="32"/>
        </w:rPr>
        <w:t>2、我校已成功开办信息化课改班，所有学生按照相关政策组建行政班进行教学。信息化</w:t>
      </w:r>
      <w:proofErr w:type="gramStart"/>
      <w:r w:rsidRPr="00B7341A">
        <w:rPr>
          <w:rFonts w:ascii="仿宋" w:eastAsia="仿宋" w:hAnsi="仿宋" w:cs="楷体" w:hint="eastAsia"/>
          <w:sz w:val="32"/>
          <w:szCs w:val="32"/>
        </w:rPr>
        <w:t>课改班的</w:t>
      </w:r>
      <w:proofErr w:type="gramEnd"/>
      <w:r w:rsidRPr="00B7341A">
        <w:rPr>
          <w:rFonts w:ascii="仿宋" w:eastAsia="仿宋" w:hAnsi="仿宋" w:cs="楷体" w:hint="eastAsia"/>
          <w:sz w:val="32"/>
          <w:szCs w:val="32"/>
        </w:rPr>
        <w:t>办学优势在长沙市内的学校有目共睹。</w:t>
      </w:r>
    </w:p>
    <w:p w:rsidR="002A4778" w:rsidRPr="00B7341A" w:rsidRDefault="00D130C1" w:rsidP="00E12485">
      <w:pPr>
        <w:ind w:firstLineChars="200" w:firstLine="640"/>
        <w:rPr>
          <w:rFonts w:ascii="仿宋" w:eastAsia="仿宋" w:hAnsi="仿宋" w:cs="楷体"/>
          <w:sz w:val="32"/>
          <w:szCs w:val="32"/>
        </w:rPr>
      </w:pPr>
      <w:r w:rsidRPr="00B7341A">
        <w:rPr>
          <w:rFonts w:ascii="仿宋" w:eastAsia="仿宋" w:hAnsi="仿宋" w:cs="楷体" w:hint="eastAsia"/>
          <w:sz w:val="32"/>
          <w:szCs w:val="32"/>
        </w:rPr>
        <w:t>3、我校已成功申报全国青少年校园足球特色学校、全国青少年</w:t>
      </w:r>
      <w:proofErr w:type="gramStart"/>
      <w:r w:rsidRPr="00B7341A">
        <w:rPr>
          <w:rFonts w:ascii="仿宋" w:eastAsia="仿宋" w:hAnsi="仿宋" w:cs="楷体" w:hint="eastAsia"/>
          <w:sz w:val="32"/>
          <w:szCs w:val="32"/>
        </w:rPr>
        <w:t>校园篮球</w:t>
      </w:r>
      <w:proofErr w:type="gramEnd"/>
      <w:r w:rsidRPr="00B7341A">
        <w:rPr>
          <w:rFonts w:ascii="仿宋" w:eastAsia="仿宋" w:hAnsi="仿宋" w:cs="楷体" w:hint="eastAsia"/>
          <w:sz w:val="32"/>
          <w:szCs w:val="32"/>
        </w:rPr>
        <w:t>特色学校。在鼓励同学们学好文化知识的同时，不断促进学生全面发展。</w:t>
      </w:r>
    </w:p>
    <w:p w:rsidR="002A4778" w:rsidRPr="00B7341A" w:rsidRDefault="00D130C1" w:rsidP="00E12485">
      <w:pPr>
        <w:ind w:firstLineChars="200" w:firstLine="640"/>
        <w:rPr>
          <w:rFonts w:ascii="仿宋" w:eastAsia="仿宋" w:hAnsi="仿宋" w:cs="楷体"/>
          <w:sz w:val="32"/>
          <w:szCs w:val="32"/>
        </w:rPr>
      </w:pPr>
      <w:r w:rsidRPr="00B7341A">
        <w:rPr>
          <w:rFonts w:ascii="仿宋" w:eastAsia="仿宋" w:hAnsi="仿宋" w:cs="楷体" w:hint="eastAsia"/>
          <w:sz w:val="32"/>
          <w:szCs w:val="32"/>
        </w:rPr>
        <w:t>4、以曾国藩修身治学思想为主题，我校已成为曾国藩国学特色校园，大力</w:t>
      </w:r>
      <w:proofErr w:type="gramStart"/>
      <w:r w:rsidRPr="00B7341A">
        <w:rPr>
          <w:rFonts w:ascii="仿宋" w:eastAsia="仿宋" w:hAnsi="仿宋" w:cs="楷体" w:hint="eastAsia"/>
          <w:sz w:val="32"/>
          <w:szCs w:val="32"/>
        </w:rPr>
        <w:t>宏扬</w:t>
      </w:r>
      <w:proofErr w:type="gramEnd"/>
      <w:r w:rsidRPr="00B7341A">
        <w:rPr>
          <w:rFonts w:ascii="仿宋" w:eastAsia="仿宋" w:hAnsi="仿宋" w:cs="楷体" w:hint="eastAsia"/>
          <w:sz w:val="32"/>
          <w:szCs w:val="32"/>
        </w:rPr>
        <w:t>中华传统文化，促进学生在思想道德品行、学习能力方面的发展。</w:t>
      </w:r>
    </w:p>
    <w:p w:rsidR="002A4778" w:rsidRPr="00B7341A" w:rsidRDefault="00D130C1" w:rsidP="00E12485">
      <w:pPr>
        <w:ind w:firstLineChars="200" w:firstLine="640"/>
        <w:rPr>
          <w:rFonts w:ascii="仿宋" w:eastAsia="仿宋" w:hAnsi="仿宋" w:cs="楷体"/>
          <w:sz w:val="32"/>
          <w:szCs w:val="32"/>
        </w:rPr>
      </w:pPr>
      <w:r w:rsidRPr="00B7341A">
        <w:rPr>
          <w:rFonts w:ascii="仿宋" w:eastAsia="仿宋" w:hAnsi="仿宋" w:cs="楷体" w:hint="eastAsia"/>
          <w:sz w:val="32"/>
          <w:szCs w:val="32"/>
        </w:rPr>
        <w:t>5、学校高度重视学生综合素养，开设了一系列校本课程，并安排老师辅导学生社团建设，建立了足球队、篮球队、体育舞蹈队、朗诵队、合唱团等学生社团，让每一位学生能</w:t>
      </w:r>
      <w:r w:rsidRPr="00B7341A">
        <w:rPr>
          <w:rFonts w:ascii="仿宋" w:eastAsia="仿宋" w:hAnsi="仿宋" w:cs="楷体" w:hint="eastAsia"/>
          <w:sz w:val="32"/>
          <w:szCs w:val="32"/>
        </w:rPr>
        <w:lastRenderedPageBreak/>
        <w:t>够充分发展自己的兴趣爱好。</w:t>
      </w:r>
    </w:p>
    <w:p w:rsidR="002A4778" w:rsidRPr="00B7341A" w:rsidRDefault="00D130C1">
      <w:pPr>
        <w:jc w:val="center"/>
        <w:rPr>
          <w:rFonts w:ascii="仿宋" w:eastAsia="仿宋" w:hAnsi="仿宋" w:cs="楷体"/>
          <w:b/>
          <w:bCs/>
          <w:sz w:val="32"/>
          <w:szCs w:val="32"/>
        </w:rPr>
      </w:pPr>
      <w:r w:rsidRPr="00B7341A">
        <w:rPr>
          <w:rFonts w:ascii="仿宋" w:eastAsia="仿宋" w:hAnsi="仿宋" w:cs="楷体" w:hint="eastAsia"/>
          <w:b/>
          <w:bCs/>
          <w:sz w:val="32"/>
          <w:szCs w:val="32"/>
        </w:rPr>
        <w:t>师资队伍</w:t>
      </w:r>
    </w:p>
    <w:p w:rsidR="002A4778" w:rsidRPr="00B7341A" w:rsidRDefault="00D130C1">
      <w:pPr>
        <w:ind w:firstLineChars="200" w:firstLine="640"/>
        <w:rPr>
          <w:rFonts w:ascii="仿宋" w:eastAsia="仿宋" w:hAnsi="仿宋" w:cs="楷体"/>
          <w:sz w:val="32"/>
          <w:szCs w:val="32"/>
        </w:rPr>
      </w:pPr>
      <w:r w:rsidRPr="00B7341A">
        <w:rPr>
          <w:rFonts w:ascii="仿宋" w:eastAsia="仿宋" w:hAnsi="仿宋" w:cs="楷体" w:hint="eastAsia"/>
          <w:sz w:val="32"/>
          <w:szCs w:val="32"/>
        </w:rPr>
        <w:t>学校校长和管理干部都是雅</w:t>
      </w:r>
      <w:proofErr w:type="gramStart"/>
      <w:r w:rsidRPr="00B7341A">
        <w:rPr>
          <w:rFonts w:ascii="仿宋" w:eastAsia="仿宋" w:hAnsi="仿宋" w:cs="楷体" w:hint="eastAsia"/>
          <w:sz w:val="32"/>
          <w:szCs w:val="32"/>
        </w:rPr>
        <w:t>礼教育</w:t>
      </w:r>
      <w:proofErr w:type="gramEnd"/>
      <w:r w:rsidRPr="00B7341A">
        <w:rPr>
          <w:rFonts w:ascii="仿宋" w:eastAsia="仿宋" w:hAnsi="仿宋" w:cs="楷体" w:hint="eastAsia"/>
          <w:sz w:val="32"/>
          <w:szCs w:val="32"/>
        </w:rPr>
        <w:t>集团专业、复合型人才，有着资深的管理经验和教育理念。不仅有长沙市南雅中学及全国各地经验丰富的骨干教师，还有从北京师范大学、湖南师范大学等全国重点师范大学引进的一批非常优秀的青年才俊，汇聚了一支理念先进、梯度合宜、素质过硬、精干雄厚的教师队伍，为奠定学生终身发展的基础提供最坚实的师资保障。自学校创办起，</w:t>
      </w:r>
      <w:proofErr w:type="gramStart"/>
      <w:r w:rsidRPr="00B7341A">
        <w:rPr>
          <w:rFonts w:ascii="仿宋" w:eastAsia="仿宋" w:hAnsi="仿宋" w:cs="楷体" w:hint="eastAsia"/>
          <w:sz w:val="32"/>
          <w:szCs w:val="32"/>
        </w:rPr>
        <w:t>教师赛课</w:t>
      </w:r>
      <w:proofErr w:type="gramEnd"/>
      <w:r w:rsidRPr="00B7341A">
        <w:rPr>
          <w:rFonts w:ascii="仿宋" w:eastAsia="仿宋" w:hAnsi="仿宋" w:cs="楷体" w:hint="eastAsia"/>
          <w:sz w:val="32"/>
          <w:szCs w:val="32"/>
        </w:rPr>
        <w:t>已获得国家级一等奖1个、市一等奖2个、区一等奖30余个，张妍老师入选雅礼集团名师工作室骨干成员。南雅湘江中学全体老师爱岗敬业，关心每一位学生，赢得了家长们的一致好评。</w:t>
      </w:r>
    </w:p>
    <w:p w:rsidR="002A4778" w:rsidRPr="00B7341A" w:rsidRDefault="00D130C1">
      <w:pPr>
        <w:jc w:val="center"/>
        <w:rPr>
          <w:rFonts w:ascii="仿宋" w:eastAsia="仿宋" w:hAnsi="仿宋" w:cs="楷体"/>
          <w:b/>
          <w:bCs/>
          <w:sz w:val="32"/>
          <w:szCs w:val="32"/>
        </w:rPr>
      </w:pPr>
      <w:r w:rsidRPr="00B7341A">
        <w:rPr>
          <w:rFonts w:ascii="仿宋" w:eastAsia="仿宋" w:hAnsi="仿宋" w:cs="楷体" w:hint="eastAsia"/>
          <w:b/>
          <w:bCs/>
          <w:sz w:val="32"/>
          <w:szCs w:val="32"/>
        </w:rPr>
        <w:t>尊重学生个性发展</w:t>
      </w:r>
    </w:p>
    <w:p w:rsidR="002A4778" w:rsidRPr="00B7341A" w:rsidRDefault="00D130C1">
      <w:pPr>
        <w:ind w:firstLineChars="200" w:firstLine="640"/>
        <w:rPr>
          <w:rFonts w:ascii="仿宋" w:eastAsia="仿宋" w:hAnsi="仿宋" w:cs="楷体"/>
          <w:sz w:val="32"/>
          <w:szCs w:val="32"/>
        </w:rPr>
      </w:pPr>
      <w:r w:rsidRPr="00B7341A">
        <w:rPr>
          <w:rFonts w:ascii="仿宋" w:eastAsia="仿宋" w:hAnsi="仿宋" w:cs="楷体" w:hint="eastAsia"/>
          <w:sz w:val="32"/>
          <w:szCs w:val="32"/>
        </w:rPr>
        <w:t>秉承雅礼中学“为学生终身发展奠基”的理念，在狠抓教育质量的同时，学校致力于提供各种机会，全面提升学生综合素质。国内外</w:t>
      </w:r>
      <w:proofErr w:type="gramStart"/>
      <w:r w:rsidRPr="00B7341A">
        <w:rPr>
          <w:rFonts w:ascii="仿宋" w:eastAsia="仿宋" w:hAnsi="仿宋" w:cs="楷体" w:hint="eastAsia"/>
          <w:sz w:val="32"/>
          <w:szCs w:val="32"/>
        </w:rPr>
        <w:t>研</w:t>
      </w:r>
      <w:proofErr w:type="gramEnd"/>
      <w:r w:rsidRPr="00B7341A">
        <w:rPr>
          <w:rFonts w:ascii="仿宋" w:eastAsia="仿宋" w:hAnsi="仿宋" w:cs="楷体" w:hint="eastAsia"/>
          <w:sz w:val="32"/>
          <w:szCs w:val="32"/>
        </w:rPr>
        <w:t>学旅行、国际交流、诗香校园、运动会、歌唱比赛......一系列活动的开展，只为学生能够更加全面的发展。</w:t>
      </w:r>
    </w:p>
    <w:p w:rsidR="002A4778" w:rsidRPr="00B7341A" w:rsidRDefault="00D130C1">
      <w:pPr>
        <w:jc w:val="center"/>
        <w:rPr>
          <w:rFonts w:ascii="仿宋" w:eastAsia="仿宋" w:hAnsi="仿宋" w:cs="楷体"/>
          <w:b/>
          <w:bCs/>
          <w:sz w:val="32"/>
          <w:szCs w:val="32"/>
        </w:rPr>
      </w:pPr>
      <w:r w:rsidRPr="00B7341A">
        <w:rPr>
          <w:rFonts w:ascii="仿宋" w:eastAsia="仿宋" w:hAnsi="仿宋" w:cs="楷体" w:hint="eastAsia"/>
          <w:b/>
          <w:bCs/>
          <w:sz w:val="32"/>
          <w:szCs w:val="32"/>
        </w:rPr>
        <w:t>办学成果</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长沙市文明校园</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长沙市平安校园</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长沙市中小学校大课间体育评比一等奖</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lastRenderedPageBreak/>
        <w:t>第二届湖南省学校文化建设创新成果一等奖</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教育部中华优秀传统文化传承基地中华古诗文吟诵和创作实验学校</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互联网+时代家校共育行动研究实验校</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岳</w:t>
      </w:r>
      <w:proofErr w:type="gramStart"/>
      <w:r w:rsidRPr="00B7341A">
        <w:rPr>
          <w:rFonts w:ascii="仿宋" w:eastAsia="仿宋" w:hAnsi="仿宋" w:cs="楷体" w:hint="eastAsia"/>
          <w:sz w:val="32"/>
          <w:szCs w:val="32"/>
        </w:rPr>
        <w:t>麓</w:t>
      </w:r>
      <w:proofErr w:type="gramEnd"/>
      <w:r w:rsidRPr="00B7341A">
        <w:rPr>
          <w:rFonts w:ascii="仿宋" w:eastAsia="仿宋" w:hAnsi="仿宋" w:cs="楷体" w:hint="eastAsia"/>
          <w:sz w:val="32"/>
          <w:szCs w:val="32"/>
        </w:rPr>
        <w:t>区人工智能教育实验基地校</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岳</w:t>
      </w:r>
      <w:proofErr w:type="gramStart"/>
      <w:r w:rsidRPr="00B7341A">
        <w:rPr>
          <w:rFonts w:ascii="仿宋" w:eastAsia="仿宋" w:hAnsi="仿宋" w:cs="楷体" w:hint="eastAsia"/>
          <w:sz w:val="32"/>
          <w:szCs w:val="32"/>
        </w:rPr>
        <w:t>麓</w:t>
      </w:r>
      <w:proofErr w:type="gramEnd"/>
      <w:r w:rsidRPr="00B7341A">
        <w:rPr>
          <w:rFonts w:ascii="仿宋" w:eastAsia="仿宋" w:hAnsi="仿宋" w:cs="楷体" w:hint="eastAsia"/>
          <w:sz w:val="32"/>
          <w:szCs w:val="32"/>
        </w:rPr>
        <w:t>区示范家长学校</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岳</w:t>
      </w:r>
      <w:proofErr w:type="gramStart"/>
      <w:r w:rsidRPr="00B7341A">
        <w:rPr>
          <w:rFonts w:ascii="仿宋" w:eastAsia="仿宋" w:hAnsi="仿宋" w:cs="楷体" w:hint="eastAsia"/>
          <w:sz w:val="32"/>
          <w:szCs w:val="32"/>
        </w:rPr>
        <w:t>麓</w:t>
      </w:r>
      <w:proofErr w:type="gramEnd"/>
      <w:r w:rsidRPr="00B7341A">
        <w:rPr>
          <w:rFonts w:ascii="仿宋" w:eastAsia="仿宋" w:hAnsi="仿宋" w:cs="楷体" w:hint="eastAsia"/>
          <w:sz w:val="32"/>
          <w:szCs w:val="32"/>
        </w:rPr>
        <w:t>区教学质量先进单位</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岳</w:t>
      </w:r>
      <w:proofErr w:type="gramStart"/>
      <w:r w:rsidRPr="00B7341A">
        <w:rPr>
          <w:rFonts w:ascii="仿宋" w:eastAsia="仿宋" w:hAnsi="仿宋" w:cs="楷体" w:hint="eastAsia"/>
          <w:sz w:val="32"/>
          <w:szCs w:val="32"/>
        </w:rPr>
        <w:t>麓</w:t>
      </w:r>
      <w:proofErr w:type="gramEnd"/>
      <w:r w:rsidRPr="00B7341A">
        <w:rPr>
          <w:rFonts w:ascii="仿宋" w:eastAsia="仿宋" w:hAnsi="仿宋" w:cs="楷体" w:hint="eastAsia"/>
          <w:sz w:val="32"/>
          <w:szCs w:val="32"/>
        </w:rPr>
        <w:t>区教学常规管理先进单位</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岳</w:t>
      </w:r>
      <w:proofErr w:type="gramStart"/>
      <w:r w:rsidRPr="00B7341A">
        <w:rPr>
          <w:rFonts w:ascii="仿宋" w:eastAsia="仿宋" w:hAnsi="仿宋" w:cs="楷体" w:hint="eastAsia"/>
          <w:sz w:val="32"/>
          <w:szCs w:val="32"/>
        </w:rPr>
        <w:t>麓</w:t>
      </w:r>
      <w:proofErr w:type="gramEnd"/>
      <w:r w:rsidRPr="00B7341A">
        <w:rPr>
          <w:rFonts w:ascii="仿宋" w:eastAsia="仿宋" w:hAnsi="仿宋" w:cs="楷体" w:hint="eastAsia"/>
          <w:sz w:val="32"/>
          <w:szCs w:val="32"/>
        </w:rPr>
        <w:t>区文明创建工作先进单位</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岳</w:t>
      </w:r>
      <w:proofErr w:type="gramStart"/>
      <w:r w:rsidRPr="00B7341A">
        <w:rPr>
          <w:rFonts w:ascii="仿宋" w:eastAsia="仿宋" w:hAnsi="仿宋" w:cs="楷体" w:hint="eastAsia"/>
          <w:sz w:val="32"/>
          <w:szCs w:val="32"/>
        </w:rPr>
        <w:t>麓</w:t>
      </w:r>
      <w:proofErr w:type="gramEnd"/>
      <w:r w:rsidRPr="00B7341A">
        <w:rPr>
          <w:rFonts w:ascii="仿宋" w:eastAsia="仿宋" w:hAnsi="仿宋" w:cs="楷体" w:hint="eastAsia"/>
          <w:sz w:val="32"/>
          <w:szCs w:val="32"/>
        </w:rPr>
        <w:t>区信息化工</w:t>
      </w:r>
      <w:proofErr w:type="gramStart"/>
      <w:r w:rsidRPr="00B7341A">
        <w:rPr>
          <w:rFonts w:ascii="仿宋" w:eastAsia="仿宋" w:hAnsi="仿宋" w:cs="楷体" w:hint="eastAsia"/>
          <w:sz w:val="32"/>
          <w:szCs w:val="32"/>
        </w:rPr>
        <w:t>作先进</w:t>
      </w:r>
      <w:proofErr w:type="gramEnd"/>
      <w:r w:rsidRPr="00B7341A">
        <w:rPr>
          <w:rFonts w:ascii="仿宋" w:eastAsia="仿宋" w:hAnsi="仿宋" w:cs="楷体" w:hint="eastAsia"/>
          <w:sz w:val="32"/>
          <w:szCs w:val="32"/>
        </w:rPr>
        <w:t>单位</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岳</w:t>
      </w:r>
      <w:proofErr w:type="gramStart"/>
      <w:r w:rsidRPr="00B7341A">
        <w:rPr>
          <w:rFonts w:ascii="仿宋" w:eastAsia="仿宋" w:hAnsi="仿宋" w:cs="楷体" w:hint="eastAsia"/>
          <w:sz w:val="32"/>
          <w:szCs w:val="32"/>
        </w:rPr>
        <w:t>麓</w:t>
      </w:r>
      <w:proofErr w:type="gramEnd"/>
      <w:r w:rsidRPr="00B7341A">
        <w:rPr>
          <w:rFonts w:ascii="仿宋" w:eastAsia="仿宋" w:hAnsi="仿宋" w:cs="楷体" w:hint="eastAsia"/>
          <w:sz w:val="32"/>
          <w:szCs w:val="32"/>
        </w:rPr>
        <w:t>区建设管理先进单位</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岳</w:t>
      </w:r>
      <w:proofErr w:type="gramStart"/>
      <w:r w:rsidRPr="00B7341A">
        <w:rPr>
          <w:rFonts w:ascii="仿宋" w:eastAsia="仿宋" w:hAnsi="仿宋" w:cs="楷体" w:hint="eastAsia"/>
          <w:sz w:val="32"/>
          <w:szCs w:val="32"/>
        </w:rPr>
        <w:t>麓</w:t>
      </w:r>
      <w:proofErr w:type="gramEnd"/>
      <w:r w:rsidRPr="00B7341A">
        <w:rPr>
          <w:rFonts w:ascii="仿宋" w:eastAsia="仿宋" w:hAnsi="仿宋" w:cs="楷体" w:hint="eastAsia"/>
          <w:sz w:val="32"/>
          <w:szCs w:val="32"/>
        </w:rPr>
        <w:t>区党风廉政建设先进单位</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曾氏家风教育实践体验基地</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全国青少年校园足球特色学校</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全国青少年</w:t>
      </w:r>
      <w:proofErr w:type="gramStart"/>
      <w:r w:rsidRPr="00B7341A">
        <w:rPr>
          <w:rFonts w:ascii="仿宋" w:eastAsia="仿宋" w:hAnsi="仿宋" w:cs="楷体" w:hint="eastAsia"/>
          <w:sz w:val="32"/>
          <w:szCs w:val="32"/>
        </w:rPr>
        <w:t>校园篮球</w:t>
      </w:r>
      <w:proofErr w:type="gramEnd"/>
      <w:r w:rsidRPr="00B7341A">
        <w:rPr>
          <w:rFonts w:ascii="仿宋" w:eastAsia="仿宋" w:hAnsi="仿宋" w:cs="楷体" w:hint="eastAsia"/>
          <w:sz w:val="32"/>
          <w:szCs w:val="32"/>
        </w:rPr>
        <w:t>特色学校</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岳</w:t>
      </w:r>
      <w:proofErr w:type="gramStart"/>
      <w:r w:rsidRPr="00B7341A">
        <w:rPr>
          <w:rFonts w:ascii="仿宋" w:eastAsia="仿宋" w:hAnsi="仿宋" w:cs="楷体" w:hint="eastAsia"/>
          <w:sz w:val="32"/>
          <w:szCs w:val="32"/>
        </w:rPr>
        <w:t>麓</w:t>
      </w:r>
      <w:proofErr w:type="gramEnd"/>
      <w:r w:rsidRPr="00B7341A">
        <w:rPr>
          <w:rFonts w:ascii="仿宋" w:eastAsia="仿宋" w:hAnsi="仿宋" w:cs="楷体" w:hint="eastAsia"/>
          <w:sz w:val="32"/>
          <w:szCs w:val="32"/>
        </w:rPr>
        <w:t>区2020年度“一师</w:t>
      </w:r>
      <w:proofErr w:type="gramStart"/>
      <w:r w:rsidRPr="00B7341A">
        <w:rPr>
          <w:rFonts w:ascii="仿宋" w:eastAsia="仿宋" w:hAnsi="仿宋" w:cs="楷体" w:hint="eastAsia"/>
          <w:sz w:val="32"/>
          <w:szCs w:val="32"/>
        </w:rPr>
        <w:t>一</w:t>
      </w:r>
      <w:proofErr w:type="gramEnd"/>
      <w:r w:rsidRPr="00B7341A">
        <w:rPr>
          <w:rFonts w:ascii="仿宋" w:eastAsia="仿宋" w:hAnsi="仿宋" w:cs="楷体" w:hint="eastAsia"/>
          <w:sz w:val="32"/>
          <w:szCs w:val="32"/>
        </w:rPr>
        <w:t>优课、一课</w:t>
      </w:r>
      <w:proofErr w:type="gramStart"/>
      <w:r w:rsidRPr="00B7341A">
        <w:rPr>
          <w:rFonts w:ascii="仿宋" w:eastAsia="仿宋" w:hAnsi="仿宋" w:cs="楷体" w:hint="eastAsia"/>
          <w:sz w:val="32"/>
          <w:szCs w:val="32"/>
        </w:rPr>
        <w:t>一</w:t>
      </w:r>
      <w:proofErr w:type="gramEnd"/>
      <w:r w:rsidRPr="00B7341A">
        <w:rPr>
          <w:rFonts w:ascii="仿宋" w:eastAsia="仿宋" w:hAnsi="仿宋" w:cs="楷体" w:hint="eastAsia"/>
          <w:sz w:val="32"/>
          <w:szCs w:val="32"/>
        </w:rPr>
        <w:t>名师”活动优秀组织单位</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连续两年荣获岳</w:t>
      </w:r>
      <w:proofErr w:type="gramStart"/>
      <w:r w:rsidRPr="00B7341A">
        <w:rPr>
          <w:rFonts w:ascii="仿宋" w:eastAsia="仿宋" w:hAnsi="仿宋" w:cs="楷体" w:hint="eastAsia"/>
          <w:sz w:val="32"/>
          <w:szCs w:val="32"/>
        </w:rPr>
        <w:t>麓</w:t>
      </w:r>
      <w:proofErr w:type="gramEnd"/>
      <w:r w:rsidRPr="00B7341A">
        <w:rPr>
          <w:rFonts w:ascii="仿宋" w:eastAsia="仿宋" w:hAnsi="仿宋" w:cs="楷体" w:hint="eastAsia"/>
          <w:sz w:val="32"/>
          <w:szCs w:val="32"/>
        </w:rPr>
        <w:t>区绩效考核一等奖</w:t>
      </w:r>
    </w:p>
    <w:p w:rsidR="002A4778" w:rsidRPr="00B7341A" w:rsidRDefault="002A4778">
      <w:pPr>
        <w:rPr>
          <w:rFonts w:ascii="仿宋" w:eastAsia="仿宋" w:hAnsi="仿宋" w:cs="楷体"/>
          <w:sz w:val="32"/>
          <w:szCs w:val="32"/>
        </w:rPr>
      </w:pP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 xml:space="preserve">学校地址：长沙市岳麓区坪塘街道督抚路       </w:t>
      </w:r>
    </w:p>
    <w:p w:rsidR="002A4778" w:rsidRPr="00B7341A" w:rsidRDefault="00D130C1">
      <w:pPr>
        <w:rPr>
          <w:rFonts w:ascii="仿宋" w:eastAsia="仿宋" w:hAnsi="仿宋" w:cs="楷体"/>
          <w:sz w:val="32"/>
          <w:szCs w:val="32"/>
        </w:rPr>
      </w:pPr>
      <w:r w:rsidRPr="00B7341A">
        <w:rPr>
          <w:rFonts w:ascii="仿宋" w:eastAsia="仿宋" w:hAnsi="仿宋" w:cs="楷体" w:hint="eastAsia"/>
          <w:sz w:val="32"/>
          <w:szCs w:val="32"/>
        </w:rPr>
        <w:t>联系电话：0731-85926909</w:t>
      </w:r>
    </w:p>
    <w:p w:rsidR="002A4778" w:rsidRPr="00B7341A" w:rsidRDefault="00D130C1">
      <w:pPr>
        <w:rPr>
          <w:rFonts w:ascii="仿宋" w:eastAsia="仿宋" w:hAnsi="仿宋" w:cs="楷体"/>
          <w:sz w:val="32"/>
          <w:szCs w:val="32"/>
        </w:rPr>
      </w:pPr>
      <w:proofErr w:type="gramStart"/>
      <w:r w:rsidRPr="00B7341A">
        <w:rPr>
          <w:rFonts w:ascii="仿宋" w:eastAsia="仿宋" w:hAnsi="仿宋" w:cs="楷体" w:hint="eastAsia"/>
          <w:sz w:val="32"/>
          <w:szCs w:val="32"/>
        </w:rPr>
        <w:t>微信公众号</w:t>
      </w:r>
      <w:proofErr w:type="gramEnd"/>
      <w:r w:rsidRPr="00B7341A">
        <w:rPr>
          <w:rFonts w:ascii="仿宋" w:eastAsia="仿宋" w:hAnsi="仿宋" w:cs="楷体" w:hint="eastAsia"/>
          <w:sz w:val="32"/>
          <w:szCs w:val="32"/>
        </w:rPr>
        <w:t>：</w:t>
      </w:r>
      <w:proofErr w:type="spellStart"/>
      <w:r w:rsidRPr="00B7341A">
        <w:rPr>
          <w:rFonts w:ascii="仿宋" w:eastAsia="仿宋" w:hAnsi="仿宋" w:cs="楷体" w:hint="eastAsia"/>
          <w:sz w:val="32"/>
          <w:szCs w:val="32"/>
        </w:rPr>
        <w:t>nanyaxiangjiang</w:t>
      </w:r>
      <w:proofErr w:type="spellEnd"/>
    </w:p>
    <w:p w:rsidR="0037243B" w:rsidRPr="00717735" w:rsidRDefault="0037243B" w:rsidP="0037243B">
      <w:pPr>
        <w:spacing w:line="600" w:lineRule="exact"/>
        <w:jc w:val="center"/>
        <w:rPr>
          <w:rFonts w:ascii="方正小标宋简体" w:eastAsia="方正小标宋简体"/>
          <w:kern w:val="60"/>
          <w:sz w:val="40"/>
          <w:szCs w:val="40"/>
        </w:rPr>
      </w:pPr>
      <w:r w:rsidRPr="00717735">
        <w:rPr>
          <w:rFonts w:ascii="方正小标宋简体" w:eastAsia="方正小标宋简体" w:hint="eastAsia"/>
          <w:kern w:val="60"/>
          <w:sz w:val="40"/>
          <w:szCs w:val="40"/>
        </w:rPr>
        <w:lastRenderedPageBreak/>
        <w:t>南雅望城</w:t>
      </w:r>
      <w:proofErr w:type="gramStart"/>
      <w:r w:rsidRPr="00717735">
        <w:rPr>
          <w:rFonts w:ascii="方正小标宋简体" w:eastAsia="方正小标宋简体" w:hint="eastAsia"/>
          <w:kern w:val="60"/>
          <w:sz w:val="40"/>
          <w:szCs w:val="40"/>
        </w:rPr>
        <w:t>学校学校</w:t>
      </w:r>
      <w:proofErr w:type="gramEnd"/>
      <w:r w:rsidRPr="00717735">
        <w:rPr>
          <w:rFonts w:ascii="方正小标宋简体" w:eastAsia="方正小标宋简体" w:hint="eastAsia"/>
          <w:kern w:val="60"/>
          <w:sz w:val="40"/>
          <w:szCs w:val="40"/>
        </w:rPr>
        <w:t xml:space="preserve">介绍 </w:t>
      </w:r>
    </w:p>
    <w:p w:rsidR="0037243B" w:rsidRDefault="0037243B" w:rsidP="0037243B">
      <w:pPr>
        <w:rPr>
          <w:kern w:val="60"/>
        </w:rPr>
      </w:pPr>
    </w:p>
    <w:p w:rsidR="0037243B" w:rsidRDefault="0037243B" w:rsidP="0037243B">
      <w:pPr>
        <w:rPr>
          <w:kern w:val="60"/>
        </w:rPr>
      </w:pPr>
      <w:r>
        <w:rPr>
          <w:rFonts w:ascii="方正小标宋简体" w:eastAsia="方正小标宋简体" w:hint="eastAsia"/>
          <w:noProof/>
          <w:kern w:val="60"/>
          <w:sz w:val="44"/>
          <w:szCs w:val="44"/>
        </w:rPr>
        <w:drawing>
          <wp:inline distT="0" distB="0" distL="114300" distR="114300" wp14:anchorId="7E6A8FCB" wp14:editId="591B53C8">
            <wp:extent cx="5677535" cy="3785870"/>
            <wp:effectExtent l="0" t="0" r="18415" b="5080"/>
            <wp:docPr id="2" name="图片 2" descr="大门口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大门口照片"/>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5677535" cy="3785870"/>
                    </a:xfrm>
                    <a:prstGeom prst="rect">
                      <a:avLst/>
                    </a:prstGeom>
                  </pic:spPr>
                </pic:pic>
              </a:graphicData>
            </a:graphic>
          </wp:inline>
        </w:drawing>
      </w:r>
    </w:p>
    <w:p w:rsidR="0037243B" w:rsidRDefault="0037243B" w:rsidP="0037243B">
      <w:pPr>
        <w:rPr>
          <w:kern w:val="60"/>
        </w:rPr>
      </w:pPr>
    </w:p>
    <w:p w:rsidR="0037243B" w:rsidRDefault="0037243B" w:rsidP="0037243B">
      <w:pPr>
        <w:rPr>
          <w:kern w:val="60"/>
        </w:rPr>
      </w:pPr>
    </w:p>
    <w:p w:rsidR="0037243B" w:rsidRDefault="0037243B" w:rsidP="0037243B">
      <w:pPr>
        <w:numPr>
          <w:ilvl w:val="0"/>
          <w:numId w:val="1"/>
        </w:numPr>
        <w:rPr>
          <w:rFonts w:ascii="黑体" w:eastAsia="黑体" w:hAnsi="黑体" w:cs="黑体"/>
          <w:kern w:val="60"/>
          <w:sz w:val="32"/>
          <w:szCs w:val="32"/>
        </w:rPr>
      </w:pPr>
      <w:r>
        <w:rPr>
          <w:rFonts w:ascii="黑体" w:eastAsia="黑体" w:hAnsi="黑体" w:cs="黑体" w:hint="eastAsia"/>
          <w:kern w:val="60"/>
          <w:sz w:val="32"/>
          <w:szCs w:val="32"/>
        </w:rPr>
        <w:t>办学性质</w:t>
      </w:r>
    </w:p>
    <w:p w:rsidR="0037243B" w:rsidRDefault="0037243B" w:rsidP="0037243B">
      <w:pPr>
        <w:ind w:firstLineChars="200" w:firstLine="640"/>
        <w:rPr>
          <w:rFonts w:ascii="Microsoft YaHei UI" w:eastAsia="Microsoft YaHei UI" w:hAnsi="Microsoft YaHei UI" w:cs="Microsoft YaHei UI"/>
          <w:color w:val="4F4F4F"/>
          <w:spacing w:val="15"/>
          <w:sz w:val="22"/>
          <w:szCs w:val="22"/>
          <w:shd w:val="clear" w:color="auto" w:fill="FFFFFF"/>
        </w:rPr>
      </w:pPr>
      <w:r>
        <w:rPr>
          <w:rFonts w:ascii="仿宋" w:eastAsia="仿宋" w:hAnsi="仿宋" w:cs="仿宋" w:hint="eastAsia"/>
          <w:kern w:val="60"/>
          <w:sz w:val="32"/>
          <w:szCs w:val="32"/>
        </w:rPr>
        <w:t>长沙市望城区南雅望城学校作为望城区人民政府、望城经开区和长沙市南雅中学联合创办的一所公办九年一贯制学校。我校依托南雅教育共同体优势，确定了“上善若水、中正平和”的办学理念和“公勤诚朴”四字校训，坚定“阳光学生、智慧教师、幸福学校”的办学愿景，致力培养崇尚科学、追求真理、自主创新、身心俱佳的阳光学生，培育厚德博学、乐教善思、求是笃行的智慧教师，打造特色鲜明、望城一流、南雅顶尖的幸福学校。</w:t>
      </w:r>
    </w:p>
    <w:p w:rsidR="0037243B" w:rsidRDefault="0037243B" w:rsidP="0037243B">
      <w:pPr>
        <w:ind w:firstLineChars="200" w:firstLine="640"/>
        <w:rPr>
          <w:rFonts w:ascii="仿宋" w:eastAsia="仿宋" w:hAnsi="仿宋" w:cs="仿宋"/>
          <w:kern w:val="60"/>
          <w:sz w:val="32"/>
          <w:szCs w:val="32"/>
        </w:rPr>
      </w:pPr>
    </w:p>
    <w:p w:rsidR="0037243B" w:rsidRDefault="0037243B" w:rsidP="0037243B">
      <w:pPr>
        <w:ind w:firstLineChars="200" w:firstLine="640"/>
        <w:rPr>
          <w:rFonts w:ascii="仿宋" w:eastAsia="仿宋" w:hAnsi="仿宋" w:cs="仿宋"/>
          <w:kern w:val="60"/>
          <w:sz w:val="32"/>
          <w:szCs w:val="32"/>
        </w:rPr>
      </w:pPr>
    </w:p>
    <w:p w:rsidR="0037243B" w:rsidRDefault="0037243B" w:rsidP="0037243B">
      <w:pPr>
        <w:numPr>
          <w:ilvl w:val="0"/>
          <w:numId w:val="1"/>
        </w:numPr>
        <w:rPr>
          <w:rFonts w:ascii="黑体" w:eastAsia="黑体" w:hAnsi="黑体" w:cs="黑体"/>
          <w:kern w:val="60"/>
          <w:sz w:val="32"/>
          <w:szCs w:val="32"/>
        </w:rPr>
      </w:pPr>
      <w:r>
        <w:rPr>
          <w:rFonts w:ascii="黑体" w:eastAsia="黑体" w:hAnsi="黑体" w:cs="黑体" w:hint="eastAsia"/>
          <w:kern w:val="60"/>
          <w:sz w:val="32"/>
          <w:szCs w:val="32"/>
        </w:rPr>
        <w:t>办学地点</w:t>
      </w:r>
    </w:p>
    <w:p w:rsidR="0037243B" w:rsidRDefault="0037243B" w:rsidP="0037243B">
      <w:pPr>
        <w:ind w:firstLineChars="200" w:firstLine="640"/>
        <w:rPr>
          <w:rFonts w:ascii="仿宋" w:eastAsia="仿宋" w:hAnsi="仿宋" w:cs="仿宋"/>
          <w:kern w:val="60"/>
          <w:sz w:val="32"/>
          <w:szCs w:val="32"/>
        </w:rPr>
      </w:pPr>
      <w:r>
        <w:rPr>
          <w:rFonts w:ascii="仿宋" w:eastAsia="仿宋" w:hAnsi="仿宋" w:cs="仿宋" w:hint="eastAsia"/>
          <w:kern w:val="60"/>
          <w:sz w:val="32"/>
          <w:szCs w:val="32"/>
        </w:rPr>
        <w:t>南雅望城</w:t>
      </w:r>
      <w:proofErr w:type="gramStart"/>
      <w:r>
        <w:rPr>
          <w:rFonts w:ascii="仿宋" w:eastAsia="仿宋" w:hAnsi="仿宋" w:cs="仿宋" w:hint="eastAsia"/>
          <w:kern w:val="60"/>
          <w:sz w:val="32"/>
          <w:szCs w:val="32"/>
        </w:rPr>
        <w:t>学校学校</w:t>
      </w:r>
      <w:proofErr w:type="gramEnd"/>
      <w:r>
        <w:rPr>
          <w:rFonts w:ascii="仿宋" w:eastAsia="仿宋" w:hAnsi="仿宋" w:cs="仿宋" w:hint="eastAsia"/>
          <w:kern w:val="60"/>
          <w:sz w:val="32"/>
          <w:szCs w:val="32"/>
        </w:rPr>
        <w:t>位于雷锋大道奥</w:t>
      </w:r>
      <w:proofErr w:type="gramStart"/>
      <w:r>
        <w:rPr>
          <w:rFonts w:ascii="仿宋" w:eastAsia="仿宋" w:hAnsi="仿宋" w:cs="仿宋" w:hint="eastAsia"/>
          <w:kern w:val="60"/>
          <w:sz w:val="32"/>
          <w:szCs w:val="32"/>
        </w:rPr>
        <w:t>莱</w:t>
      </w:r>
      <w:proofErr w:type="gramEnd"/>
      <w:r>
        <w:rPr>
          <w:rFonts w:ascii="仿宋" w:eastAsia="仿宋" w:hAnsi="仿宋" w:cs="仿宋" w:hint="eastAsia"/>
          <w:kern w:val="60"/>
          <w:sz w:val="32"/>
          <w:szCs w:val="32"/>
        </w:rPr>
        <w:t>小镇项目西南侧。</w:t>
      </w:r>
    </w:p>
    <w:p w:rsidR="0037243B" w:rsidRDefault="0037243B" w:rsidP="0037243B">
      <w:pPr>
        <w:ind w:firstLineChars="200" w:firstLine="640"/>
        <w:rPr>
          <w:rFonts w:ascii="仿宋" w:eastAsia="仿宋" w:hAnsi="仿宋" w:cs="仿宋"/>
          <w:kern w:val="60"/>
          <w:sz w:val="32"/>
          <w:szCs w:val="32"/>
        </w:rPr>
      </w:pPr>
    </w:p>
    <w:p w:rsidR="0037243B" w:rsidRDefault="0037243B" w:rsidP="0037243B">
      <w:pPr>
        <w:numPr>
          <w:ilvl w:val="0"/>
          <w:numId w:val="1"/>
        </w:numPr>
        <w:rPr>
          <w:rFonts w:ascii="黑体" w:eastAsia="黑体" w:hAnsi="黑体" w:cs="黑体"/>
          <w:kern w:val="60"/>
          <w:sz w:val="32"/>
          <w:szCs w:val="32"/>
        </w:rPr>
      </w:pPr>
      <w:r>
        <w:rPr>
          <w:rFonts w:ascii="黑体" w:eastAsia="黑体" w:hAnsi="黑体" w:cs="黑体" w:hint="eastAsia"/>
          <w:kern w:val="60"/>
          <w:sz w:val="32"/>
          <w:szCs w:val="32"/>
        </w:rPr>
        <w:t>办学规模</w:t>
      </w:r>
    </w:p>
    <w:p w:rsidR="0037243B" w:rsidRDefault="0037243B" w:rsidP="0037243B">
      <w:pPr>
        <w:ind w:firstLineChars="200" w:firstLine="640"/>
        <w:rPr>
          <w:rFonts w:ascii="仿宋" w:eastAsia="仿宋" w:hAnsi="仿宋" w:cs="仿宋"/>
          <w:kern w:val="60"/>
          <w:sz w:val="32"/>
          <w:szCs w:val="32"/>
        </w:rPr>
      </w:pPr>
      <w:r>
        <w:rPr>
          <w:rFonts w:ascii="仿宋" w:eastAsia="仿宋" w:hAnsi="仿宋" w:cs="仿宋" w:hint="eastAsia"/>
          <w:kern w:val="60"/>
          <w:sz w:val="32"/>
          <w:szCs w:val="32"/>
        </w:rPr>
        <w:t>学校计划开设54个教学班，其中小学36个班，初中18个班，共可容纳学生约2520人。</w:t>
      </w:r>
    </w:p>
    <w:p w:rsidR="0037243B" w:rsidRDefault="0037243B" w:rsidP="0037243B">
      <w:pPr>
        <w:ind w:firstLineChars="200" w:firstLine="640"/>
        <w:rPr>
          <w:rFonts w:ascii="仿宋" w:eastAsia="仿宋" w:hAnsi="仿宋" w:cs="仿宋"/>
          <w:kern w:val="60"/>
          <w:sz w:val="32"/>
          <w:szCs w:val="32"/>
        </w:rPr>
      </w:pPr>
    </w:p>
    <w:p w:rsidR="0037243B" w:rsidRDefault="0037243B" w:rsidP="0037243B">
      <w:pPr>
        <w:numPr>
          <w:ilvl w:val="0"/>
          <w:numId w:val="1"/>
        </w:numPr>
        <w:rPr>
          <w:rFonts w:ascii="黑体" w:eastAsia="黑体" w:hAnsi="黑体" w:cs="黑体"/>
          <w:kern w:val="60"/>
          <w:sz w:val="32"/>
          <w:szCs w:val="32"/>
        </w:rPr>
      </w:pPr>
      <w:r>
        <w:rPr>
          <w:rFonts w:ascii="黑体" w:eastAsia="黑体" w:hAnsi="黑体" w:cs="黑体" w:hint="eastAsia"/>
          <w:kern w:val="60"/>
          <w:sz w:val="32"/>
          <w:szCs w:val="32"/>
        </w:rPr>
        <w:t>办学基本条件</w:t>
      </w:r>
    </w:p>
    <w:p w:rsidR="0037243B" w:rsidRDefault="0037243B" w:rsidP="0037243B">
      <w:pPr>
        <w:ind w:firstLineChars="200" w:firstLine="640"/>
        <w:rPr>
          <w:rFonts w:ascii="仿宋" w:eastAsia="仿宋" w:hAnsi="仿宋" w:cs="仿宋"/>
          <w:kern w:val="60"/>
          <w:sz w:val="32"/>
          <w:szCs w:val="32"/>
        </w:rPr>
      </w:pPr>
      <w:r>
        <w:rPr>
          <w:rFonts w:ascii="仿宋" w:eastAsia="仿宋" w:hAnsi="仿宋" w:cs="仿宋" w:hint="eastAsia"/>
          <w:kern w:val="60"/>
          <w:sz w:val="32"/>
          <w:szCs w:val="32"/>
        </w:rPr>
        <w:t>我校设计占地面积为54413.2㎡，建筑面积为32755.75㎡；学生运动场地面积18989㎡，设有环形跑道300m的田径场，体育馆1栋，有篮球，网球、乒乓球球场，学校建有实验室、音乐教室、计算机教室、心理咨询室、医务室、报告厅等28个功能室。</w:t>
      </w:r>
    </w:p>
    <w:p w:rsidR="0037243B" w:rsidRDefault="0037243B" w:rsidP="0037243B">
      <w:pPr>
        <w:ind w:firstLineChars="200" w:firstLine="640"/>
        <w:rPr>
          <w:rFonts w:ascii="仿宋" w:eastAsia="仿宋" w:hAnsi="仿宋" w:cs="仿宋"/>
          <w:kern w:val="60"/>
          <w:sz w:val="32"/>
          <w:szCs w:val="32"/>
        </w:rPr>
      </w:pPr>
    </w:p>
    <w:p w:rsidR="0037243B" w:rsidRDefault="0037243B" w:rsidP="0037243B">
      <w:pPr>
        <w:numPr>
          <w:ilvl w:val="0"/>
          <w:numId w:val="1"/>
        </w:numPr>
        <w:rPr>
          <w:rFonts w:ascii="黑体" w:eastAsia="黑体" w:hAnsi="黑体" w:cs="黑体"/>
          <w:kern w:val="60"/>
          <w:sz w:val="32"/>
          <w:szCs w:val="32"/>
        </w:rPr>
      </w:pPr>
      <w:r>
        <w:rPr>
          <w:rFonts w:ascii="黑体" w:eastAsia="黑体" w:hAnsi="黑体" w:cs="黑体" w:hint="eastAsia"/>
          <w:kern w:val="60"/>
          <w:sz w:val="32"/>
          <w:szCs w:val="32"/>
        </w:rPr>
        <w:t>联系方式</w:t>
      </w:r>
    </w:p>
    <w:p w:rsidR="0037243B" w:rsidRDefault="0037243B" w:rsidP="0037243B">
      <w:pPr>
        <w:ind w:firstLineChars="200" w:firstLine="640"/>
        <w:jc w:val="left"/>
        <w:rPr>
          <w:rFonts w:ascii="仿宋" w:eastAsia="仿宋" w:hAnsi="仿宋" w:cs="仿宋"/>
          <w:kern w:val="60"/>
          <w:sz w:val="32"/>
          <w:szCs w:val="32"/>
        </w:rPr>
      </w:pPr>
      <w:r>
        <w:rPr>
          <w:rFonts w:ascii="仿宋" w:eastAsia="仿宋" w:hAnsi="仿宋" w:cs="仿宋" w:hint="eastAsia"/>
          <w:kern w:val="60"/>
          <w:sz w:val="32"/>
          <w:szCs w:val="32"/>
        </w:rPr>
        <w:t>行政办：0731—81828899</w:t>
      </w:r>
    </w:p>
    <w:p w:rsidR="0037243B" w:rsidRDefault="0037243B" w:rsidP="0037243B">
      <w:pPr>
        <w:ind w:firstLineChars="200" w:firstLine="640"/>
        <w:jc w:val="left"/>
        <w:rPr>
          <w:rFonts w:ascii="仿宋" w:eastAsia="仿宋" w:hAnsi="仿宋" w:cs="仿宋"/>
          <w:kern w:val="60"/>
          <w:sz w:val="32"/>
          <w:szCs w:val="32"/>
        </w:rPr>
      </w:pPr>
      <w:r>
        <w:rPr>
          <w:rFonts w:ascii="仿宋" w:eastAsia="仿宋" w:hAnsi="仿宋" w:cs="仿宋" w:hint="eastAsia"/>
          <w:kern w:val="60"/>
          <w:sz w:val="32"/>
          <w:szCs w:val="32"/>
        </w:rPr>
        <w:t>教务处：0731—81865696</w:t>
      </w:r>
    </w:p>
    <w:p w:rsidR="0037243B" w:rsidRDefault="0037243B" w:rsidP="0037243B">
      <w:pPr>
        <w:ind w:firstLineChars="200" w:firstLine="640"/>
        <w:jc w:val="left"/>
        <w:rPr>
          <w:rFonts w:ascii="仿宋" w:eastAsia="仿宋" w:hAnsi="仿宋" w:cs="仿宋"/>
          <w:kern w:val="60"/>
          <w:sz w:val="32"/>
          <w:szCs w:val="32"/>
        </w:rPr>
      </w:pPr>
      <w:r>
        <w:rPr>
          <w:rFonts w:ascii="仿宋" w:eastAsia="仿宋" w:hAnsi="仿宋" w:cs="仿宋" w:hint="eastAsia"/>
          <w:kern w:val="60"/>
          <w:sz w:val="32"/>
          <w:szCs w:val="32"/>
        </w:rPr>
        <w:t>督导室：0731—81865673</w:t>
      </w:r>
    </w:p>
    <w:p w:rsidR="0037243B" w:rsidRDefault="0037243B" w:rsidP="0037243B">
      <w:pPr>
        <w:ind w:firstLineChars="200" w:firstLine="640"/>
        <w:jc w:val="left"/>
        <w:rPr>
          <w:rFonts w:ascii="仿宋" w:eastAsia="仿宋" w:hAnsi="仿宋" w:cs="仿宋"/>
          <w:kern w:val="60"/>
          <w:sz w:val="32"/>
          <w:szCs w:val="32"/>
        </w:rPr>
      </w:pPr>
      <w:r>
        <w:rPr>
          <w:rFonts w:ascii="仿宋" w:eastAsia="仿宋" w:hAnsi="仿宋" w:cs="仿宋" w:hint="eastAsia"/>
          <w:kern w:val="60"/>
          <w:sz w:val="32"/>
          <w:szCs w:val="32"/>
        </w:rPr>
        <w:t>门卫室：0731—81865672</w:t>
      </w:r>
    </w:p>
    <w:p w:rsidR="0037243B" w:rsidRDefault="0037243B" w:rsidP="0037243B">
      <w:pPr>
        <w:jc w:val="center"/>
        <w:rPr>
          <w:rFonts w:ascii="方正小标宋简体" w:eastAsia="方正小标宋简体" w:hAnsi="仿宋"/>
          <w:sz w:val="40"/>
          <w:szCs w:val="44"/>
        </w:rPr>
      </w:pPr>
      <w:r>
        <w:rPr>
          <w:rFonts w:ascii="仿宋" w:eastAsia="仿宋" w:hAnsi="仿宋" w:cs="楷体"/>
          <w:sz w:val="32"/>
          <w:szCs w:val="32"/>
        </w:rPr>
        <w:br w:type="page"/>
      </w:r>
      <w:r>
        <w:rPr>
          <w:rFonts w:ascii="方正小标宋简体" w:eastAsia="方正小标宋简体" w:hAnsi="仿宋" w:hint="eastAsia"/>
          <w:sz w:val="40"/>
          <w:szCs w:val="44"/>
        </w:rPr>
        <w:lastRenderedPageBreak/>
        <w:t>南雅双语实验中学简介</w:t>
      </w:r>
    </w:p>
    <w:p w:rsidR="0037243B" w:rsidRDefault="0037243B" w:rsidP="0037243B">
      <w:pPr>
        <w:rPr>
          <w:rFonts w:ascii="仿宋" w:eastAsia="仿宋" w:hAnsi="仿宋"/>
          <w:sz w:val="32"/>
          <w:szCs w:val="32"/>
        </w:rPr>
      </w:pPr>
    </w:p>
    <w:p w:rsidR="0037243B" w:rsidRDefault="0037243B" w:rsidP="0037243B">
      <w:pPr>
        <w:ind w:firstLineChars="200" w:firstLine="640"/>
        <w:rPr>
          <w:rFonts w:ascii="仿宋" w:eastAsia="仿宋" w:hAnsi="仿宋"/>
          <w:sz w:val="32"/>
          <w:szCs w:val="32"/>
        </w:rPr>
      </w:pPr>
      <w:r>
        <w:rPr>
          <w:rFonts w:ascii="仿宋" w:eastAsia="仿宋" w:hAnsi="仿宋" w:hint="eastAsia"/>
          <w:sz w:val="32"/>
          <w:szCs w:val="32"/>
        </w:rPr>
        <w:t>南雅双语实验中学（暂命名）是一所由雨花区人民政府委托长沙市南雅中学管理的区属公办初级中学，位于雨花</w:t>
      </w:r>
      <w:proofErr w:type="gramStart"/>
      <w:r>
        <w:rPr>
          <w:rFonts w:ascii="仿宋" w:eastAsia="仿宋" w:hAnsi="仿宋" w:hint="eastAsia"/>
          <w:sz w:val="32"/>
          <w:szCs w:val="32"/>
        </w:rPr>
        <w:t>区黎托</w:t>
      </w:r>
      <w:proofErr w:type="gramEnd"/>
      <w:r>
        <w:rPr>
          <w:rFonts w:ascii="仿宋" w:eastAsia="仿宋" w:hAnsi="仿宋" w:hint="eastAsia"/>
          <w:sz w:val="32"/>
          <w:szCs w:val="32"/>
        </w:rPr>
        <w:t>街道川河村红旗路以东，阳泰路以北，</w:t>
      </w:r>
      <w:proofErr w:type="gramStart"/>
      <w:r>
        <w:rPr>
          <w:rFonts w:ascii="仿宋" w:eastAsia="仿宋" w:hAnsi="仿宋" w:hint="eastAsia"/>
          <w:sz w:val="32"/>
          <w:szCs w:val="32"/>
        </w:rPr>
        <w:t>阳青路</w:t>
      </w:r>
      <w:proofErr w:type="gramEnd"/>
      <w:r>
        <w:rPr>
          <w:rFonts w:ascii="仿宋" w:eastAsia="仿宋" w:hAnsi="仿宋" w:hint="eastAsia"/>
          <w:sz w:val="32"/>
          <w:szCs w:val="32"/>
        </w:rPr>
        <w:t>以南，“万科魅力之城”小区东侧。学校总规模60个初中教学班，计划2021年秋季正式开学。</w:t>
      </w:r>
    </w:p>
    <w:p w:rsidR="0037243B" w:rsidRDefault="0037243B" w:rsidP="0037243B">
      <w:pPr>
        <w:ind w:firstLineChars="200" w:firstLine="640"/>
        <w:rPr>
          <w:rFonts w:ascii="仿宋" w:eastAsia="仿宋" w:hAnsi="仿宋"/>
          <w:sz w:val="32"/>
          <w:szCs w:val="32"/>
        </w:rPr>
      </w:pPr>
      <w:r>
        <w:rPr>
          <w:rFonts w:ascii="仿宋" w:eastAsia="仿宋" w:hAnsi="仿宋" w:hint="eastAsia"/>
          <w:sz w:val="32"/>
          <w:szCs w:val="32"/>
        </w:rPr>
        <w:t>学校是南雅教育共同体新成员，将</w:t>
      </w:r>
      <w:r>
        <w:rPr>
          <w:rFonts w:ascii="仿宋" w:eastAsia="仿宋" w:hAnsi="仿宋" w:cs="楷体" w:hint="eastAsia"/>
          <w:sz w:val="32"/>
          <w:szCs w:val="32"/>
        </w:rPr>
        <w:t>全面引进南雅中学育人理念，全面推进南雅中学教育教学管理模式，实现管理“四统一”（即管理制度统一、师生评价统一、教师</w:t>
      </w:r>
      <w:proofErr w:type="gramStart"/>
      <w:r>
        <w:rPr>
          <w:rFonts w:ascii="仿宋" w:eastAsia="仿宋" w:hAnsi="仿宋" w:cs="楷体" w:hint="eastAsia"/>
          <w:sz w:val="32"/>
          <w:szCs w:val="32"/>
        </w:rPr>
        <w:t>研</w:t>
      </w:r>
      <w:proofErr w:type="gramEnd"/>
      <w:r>
        <w:rPr>
          <w:rFonts w:ascii="仿宋" w:eastAsia="仿宋" w:hAnsi="仿宋" w:cs="楷体" w:hint="eastAsia"/>
          <w:sz w:val="32"/>
          <w:szCs w:val="32"/>
        </w:rPr>
        <w:t>训统一、学生活动统一），实施教学“四同步”（即教学进度同步、教辅资料同步、命题考试同步、成绩分析同步）。</w:t>
      </w:r>
      <w:r>
        <w:rPr>
          <w:rFonts w:ascii="仿宋" w:eastAsia="仿宋" w:hAnsi="仿宋" w:hint="eastAsia"/>
          <w:sz w:val="32"/>
          <w:szCs w:val="32"/>
        </w:rPr>
        <w:t>南雅双语实验中学将致力于发展成为有湖南特色、代表中国高度、与国际对话的未来学校。</w:t>
      </w:r>
    </w:p>
    <w:p w:rsidR="0037243B" w:rsidRDefault="0037243B" w:rsidP="0037243B">
      <w:pPr>
        <w:rPr>
          <w:rFonts w:ascii="仿宋" w:eastAsia="仿宋" w:hAnsi="仿宋"/>
          <w:sz w:val="32"/>
          <w:szCs w:val="32"/>
        </w:rPr>
      </w:pPr>
    </w:p>
    <w:p w:rsidR="0037243B" w:rsidRDefault="0037243B" w:rsidP="0037243B">
      <w:pPr>
        <w:rPr>
          <w:szCs w:val="22"/>
        </w:rPr>
      </w:pPr>
      <w:r>
        <w:rPr>
          <w:noProof/>
        </w:rPr>
        <w:drawing>
          <wp:inline distT="0" distB="0" distL="0" distR="0">
            <wp:extent cx="5274310" cy="201993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274310" cy="2019935"/>
                    </a:xfrm>
                    <a:prstGeom prst="rect">
                      <a:avLst/>
                    </a:prstGeom>
                    <a:noFill/>
                    <a:ln>
                      <a:noFill/>
                    </a:ln>
                  </pic:spPr>
                </pic:pic>
              </a:graphicData>
            </a:graphic>
          </wp:inline>
        </w:drawing>
      </w:r>
      <w:r>
        <w:rPr>
          <w:noProof/>
        </w:rPr>
        <w:lastRenderedPageBreak/>
        <w:drawing>
          <wp:inline distT="0" distB="0" distL="0" distR="0">
            <wp:extent cx="5274310" cy="271145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274310" cy="2711450"/>
                    </a:xfrm>
                    <a:prstGeom prst="rect">
                      <a:avLst/>
                    </a:prstGeom>
                    <a:noFill/>
                    <a:ln>
                      <a:noFill/>
                    </a:ln>
                  </pic:spPr>
                </pic:pic>
              </a:graphicData>
            </a:graphic>
          </wp:inline>
        </w:drawing>
      </w:r>
      <w:r>
        <w:rPr>
          <w:noProof/>
        </w:rPr>
        <w:drawing>
          <wp:inline distT="0" distB="0" distL="0" distR="0">
            <wp:extent cx="5274310" cy="3594735"/>
            <wp:effectExtent l="0" t="0" r="254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274310" cy="3594735"/>
                    </a:xfrm>
                    <a:prstGeom prst="rect">
                      <a:avLst/>
                    </a:prstGeom>
                    <a:noFill/>
                    <a:ln>
                      <a:noFill/>
                    </a:ln>
                  </pic:spPr>
                </pic:pic>
              </a:graphicData>
            </a:graphic>
          </wp:inline>
        </w:drawing>
      </w:r>
      <w:r>
        <w:rPr>
          <w:noProof/>
        </w:rPr>
        <w:lastRenderedPageBreak/>
        <w:drawing>
          <wp:inline distT="0" distB="0" distL="0" distR="0">
            <wp:extent cx="5274310" cy="235712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5274310" cy="2357120"/>
                    </a:xfrm>
                    <a:prstGeom prst="rect">
                      <a:avLst/>
                    </a:prstGeom>
                    <a:noFill/>
                    <a:ln>
                      <a:noFill/>
                    </a:ln>
                  </pic:spPr>
                </pic:pic>
              </a:graphicData>
            </a:graphic>
          </wp:inline>
        </w:drawing>
      </w:r>
    </w:p>
    <w:p w:rsidR="0037243B" w:rsidRDefault="0037243B" w:rsidP="0037243B">
      <w:pPr>
        <w:rPr>
          <w:rFonts w:ascii="仿宋" w:eastAsia="仿宋" w:hAnsi="仿宋"/>
          <w:sz w:val="32"/>
          <w:szCs w:val="32"/>
        </w:rPr>
      </w:pPr>
    </w:p>
    <w:p w:rsidR="002A4778" w:rsidRPr="00B7341A" w:rsidRDefault="002A4778" w:rsidP="0037243B">
      <w:pPr>
        <w:widowControl/>
        <w:jc w:val="left"/>
        <w:rPr>
          <w:rFonts w:ascii="仿宋" w:eastAsia="仿宋" w:hAnsi="仿宋" w:cs="楷体"/>
          <w:sz w:val="32"/>
          <w:szCs w:val="32"/>
        </w:rPr>
      </w:pPr>
      <w:bookmarkStart w:id="0" w:name="_GoBack"/>
      <w:bookmarkEnd w:id="0"/>
    </w:p>
    <w:sectPr w:rsidR="002A4778" w:rsidRPr="00B734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811" w:rsidRDefault="00881811" w:rsidP="00B7341A">
      <w:r>
        <w:separator/>
      </w:r>
    </w:p>
  </w:endnote>
  <w:endnote w:type="continuationSeparator" w:id="0">
    <w:p w:rsidR="00881811" w:rsidRDefault="00881811" w:rsidP="00B7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811" w:rsidRDefault="00881811" w:rsidP="00B7341A">
      <w:r>
        <w:separator/>
      </w:r>
    </w:p>
  </w:footnote>
  <w:footnote w:type="continuationSeparator" w:id="0">
    <w:p w:rsidR="00881811" w:rsidRDefault="00881811" w:rsidP="00B73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9098"/>
    <w:multiLevelType w:val="singleLevel"/>
    <w:tmpl w:val="0179909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778"/>
    <w:rsid w:val="002A4778"/>
    <w:rsid w:val="0037243B"/>
    <w:rsid w:val="00462555"/>
    <w:rsid w:val="004E2ADD"/>
    <w:rsid w:val="006B25ED"/>
    <w:rsid w:val="00716AC7"/>
    <w:rsid w:val="007713B7"/>
    <w:rsid w:val="00881811"/>
    <w:rsid w:val="00A13DB8"/>
    <w:rsid w:val="00B7341A"/>
    <w:rsid w:val="00CA131D"/>
    <w:rsid w:val="00D130C1"/>
    <w:rsid w:val="00E12485"/>
    <w:rsid w:val="00EC537C"/>
    <w:rsid w:val="00F17B8E"/>
    <w:rsid w:val="070B1CD4"/>
    <w:rsid w:val="34816CBA"/>
    <w:rsid w:val="394D3E81"/>
    <w:rsid w:val="5EBD0B42"/>
    <w:rsid w:val="66277F63"/>
    <w:rsid w:val="6EFA3CFD"/>
    <w:rsid w:val="7BCE2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C357ED-D52C-4B3C-8F8B-D0CA140E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34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7341A"/>
    <w:rPr>
      <w:kern w:val="2"/>
      <w:sz w:val="18"/>
      <w:szCs w:val="18"/>
    </w:rPr>
  </w:style>
  <w:style w:type="paragraph" w:styleId="a5">
    <w:name w:val="footer"/>
    <w:basedOn w:val="a"/>
    <w:link w:val="a6"/>
    <w:rsid w:val="00B7341A"/>
    <w:pPr>
      <w:tabs>
        <w:tab w:val="center" w:pos="4153"/>
        <w:tab w:val="right" w:pos="8306"/>
      </w:tabs>
      <w:snapToGrid w:val="0"/>
      <w:jc w:val="left"/>
    </w:pPr>
    <w:rPr>
      <w:sz w:val="18"/>
      <w:szCs w:val="18"/>
    </w:rPr>
  </w:style>
  <w:style w:type="character" w:customStyle="1" w:styleId="a6">
    <w:name w:val="页脚 字符"/>
    <w:basedOn w:val="a0"/>
    <w:link w:val="a5"/>
    <w:rsid w:val="00B7341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648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xutengyue</dc:creator>
  <cp:lastModifiedBy>长沙市南雅中学</cp:lastModifiedBy>
  <cp:revision>12</cp:revision>
  <dcterms:created xsi:type="dcterms:W3CDTF">2014-10-29T12:08:00Z</dcterms:created>
  <dcterms:modified xsi:type="dcterms:W3CDTF">2021-04-07T04:35:00Z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