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_GB2312" w:hAnsi="Times New Roman" w:eastAsia="仿宋_GB2312" w:cs="宋体"/>
          <w:sz w:val="32"/>
          <w:szCs w:val="32"/>
          <w:highlight w:val="yellow"/>
          <w:lang w:val="en-US" w:eastAsia="zh-CN"/>
        </w:rPr>
      </w:pPr>
      <w:r>
        <w:rPr>
          <w:rStyle w:val="4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tbl>
      <w:tblPr>
        <w:tblStyle w:val="2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909"/>
        <w:gridCol w:w="615"/>
        <w:gridCol w:w="911"/>
        <w:gridCol w:w="852"/>
        <w:gridCol w:w="1491"/>
        <w:gridCol w:w="610"/>
        <w:gridCol w:w="3083"/>
        <w:gridCol w:w="1080"/>
        <w:gridCol w:w="924"/>
        <w:gridCol w:w="829"/>
        <w:gridCol w:w="158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388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水利部信息中心（水利部水文水资源监测预报中心）</w:t>
            </w:r>
            <w:r>
              <w:rPr>
                <w:rStyle w:val="5"/>
                <w:lang w:val="en-US" w:eastAsia="zh-CN" w:bidi="ar"/>
              </w:rPr>
              <w:t>招聘5人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行政管理、公共事务管理、文秘、法学、汉语言文学、计算机信息管理等相关专业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地下水科学与工程、水文水资源、水文与工程地质等相关专业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大数据技术与应用、遥感技术应用、地理信息系统、软件工程、计算机应用技术等相关专业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网络空间安全、信息安全、计算机网络技术、计算机应用技术等相关专业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4F34"/>
    <w:rsid w:val="13783926"/>
    <w:rsid w:val="5C3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2021-03-24T06:44:00Z</dcterms:created>
  <dc:creator>user</dc:creator>
  <cp:lastModifiedBy>user</cp:lastModifiedBy>
  <dcterms:modified xsi:type="dcterms:W3CDTF">2021-03-24T06:49:39Z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