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after="156" w:line="600" w:lineRule="exact"/>
        <w:ind w:firstLine="2640" w:firstLineChars="600"/>
        <w:jc w:val="left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招聘对象、范围</w:t>
      </w: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642"/>
        <w:gridCol w:w="2126"/>
        <w:gridCol w:w="297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</w:tcPr>
          <w:p>
            <w:pPr>
              <w:spacing w:line="600" w:lineRule="exact"/>
              <w:jc w:val="center"/>
              <w:rPr>
                <w:rFonts w:ascii="楷体_GB2312" w:hAnsi="Times New Roman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1642" w:type="dxa"/>
          </w:tcPr>
          <w:p>
            <w:pPr>
              <w:spacing w:line="600" w:lineRule="exact"/>
              <w:jc w:val="center"/>
              <w:rPr>
                <w:rFonts w:ascii="楷体_GB2312" w:hAnsi="Times New Roman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/>
                <w:kern w:val="0"/>
                <w:sz w:val="32"/>
                <w:szCs w:val="32"/>
              </w:rPr>
              <w:t>岗位类别</w:t>
            </w:r>
          </w:p>
        </w:tc>
        <w:tc>
          <w:tcPr>
            <w:tcW w:w="2126" w:type="dxa"/>
          </w:tcPr>
          <w:p>
            <w:pPr>
              <w:spacing w:line="600" w:lineRule="exact"/>
              <w:jc w:val="center"/>
              <w:rPr>
                <w:rFonts w:ascii="楷体_GB2312" w:hAnsi="Times New Roman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/>
                <w:kern w:val="0"/>
                <w:sz w:val="32"/>
                <w:szCs w:val="32"/>
              </w:rPr>
              <w:t>招聘专业</w:t>
            </w:r>
          </w:p>
        </w:tc>
        <w:tc>
          <w:tcPr>
            <w:tcW w:w="2977" w:type="dxa"/>
          </w:tcPr>
          <w:p>
            <w:pPr>
              <w:spacing w:line="600" w:lineRule="exact"/>
              <w:jc w:val="center"/>
              <w:rPr>
                <w:rFonts w:ascii="楷体_GB2312" w:hAnsi="Times New Roman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/>
                <w:kern w:val="0"/>
                <w:sz w:val="32"/>
                <w:szCs w:val="32"/>
              </w:rPr>
              <w:t>学历学位要求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楷体_GB2312" w:hAnsi="Times New Roman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58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科研人员</w:t>
            </w:r>
          </w:p>
        </w:tc>
        <w:tc>
          <w:tcPr>
            <w:tcW w:w="16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专业技术岗</w:t>
            </w:r>
          </w:p>
        </w:tc>
        <w:tc>
          <w:tcPr>
            <w:tcW w:w="212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马克思主义</w:t>
            </w:r>
          </w:p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  <w:t>思政教育</w:t>
            </w:r>
          </w:p>
          <w:p>
            <w:pPr>
              <w:spacing w:line="46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经济学</w:t>
            </w:r>
          </w:p>
          <w:p>
            <w:pPr>
              <w:spacing w:line="46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管理学</w:t>
            </w:r>
          </w:p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  <w:t>历史文化等相关专业</w:t>
            </w:r>
          </w:p>
        </w:tc>
        <w:tc>
          <w:tcPr>
            <w:tcW w:w="297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获得博士学历和学位的应、往届研究生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6</w:t>
            </w:r>
            <w:bookmarkStart w:id="0" w:name="_GoBack"/>
            <w:bookmarkEnd w:id="0"/>
          </w:p>
        </w:tc>
      </w:tr>
    </w:tbl>
    <w:p>
      <w:pPr>
        <w:spacing w:after="156" w:line="6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after="156" w:line="600" w:lineRule="exact"/>
        <w:jc w:val="lef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2B"/>
    <w:rsid w:val="0014092B"/>
    <w:rsid w:val="00313E2C"/>
    <w:rsid w:val="DFF7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13</Words>
  <Characters>79</Characters>
  <Lines>1</Lines>
  <Paragraphs>1</Paragraphs>
  <TotalTime>0</TotalTime>
  <ScaleCrop>false</ScaleCrop>
  <LinksUpToDate>false</LinksUpToDate>
  <CharactersWithSpaces>91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2020-11-13T14:57:00Z</dcterms:created>
  <dc:creator>CDSKY-WANGXING</dc:creator>
  <cp:lastModifiedBy>uos</cp:lastModifiedBy>
  <dcterms:modified xsi:type="dcterms:W3CDTF">2021-03-03T10:37:19Z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