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eastAsia="zh-CN" w:bidi="ar"/>
        </w:rPr>
        <w:t>2021年薛城区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各镇街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eastAsia="zh-CN" w:bidi="ar"/>
        </w:rPr>
        <w:t>面向社会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eastAsia="zh-CN" w:bidi="ar"/>
        </w:rPr>
        <w:t>农村党建助理员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  <w:t>应聘须知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" w:cs="Times New Roman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1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哪些人员可以应聘？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凡符合《2021年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薛城区各镇街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面向社会公开招聘农村党建助理员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简章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》（以下简称《简章》）的条件及招聘岗位资格条件者，均可应聘。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2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哪些人员不能应聘？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曾受过刑事处罚和曾被开除公职的人员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参加组织非法宗族宗教活动人员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涉黑涉恶涉“村霸”人员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受过党纪、政纪处分且在影响期内的人员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有失信行为被法院纳入失信被执行人名单人员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现役军人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（7）</w:t>
      </w:r>
      <w:r>
        <w:rPr>
          <w:rFonts w:hint="default" w:ascii="Times New Roman" w:hAnsi="Times New Roman" w:eastAsia="仿宋_GB2312" w:cs="Times New Roman"/>
          <w:snapToGrid w:val="0"/>
          <w:spacing w:val="-2"/>
          <w:kern w:val="0"/>
          <w:sz w:val="32"/>
          <w:szCs w:val="32"/>
          <w:highlight w:val="none"/>
        </w:rPr>
        <w:t>在读全日制普通高校非应届毕业生</w:t>
      </w:r>
      <w:r>
        <w:rPr>
          <w:rFonts w:hint="eastAsia" w:ascii="Times New Roman" w:hAnsi="Times New Roman" w:eastAsia="仿宋_GB2312" w:cs="Times New Roman"/>
          <w:snapToGrid w:val="0"/>
          <w:spacing w:val="-2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法律规定不得聘用的其他情形的人员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对学历证书有什么要求？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具有国家承认的大专及以上学历，且需在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日（含）前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取得相应学历证书。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4、报考学历是否</w:t>
      </w:r>
      <w:r>
        <w:rPr>
          <w:rFonts w:hint="eastAsia" w:ascii="Times New Roman" w:hAnsi="Times New Roman" w:eastAsia="黑体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必须为</w:t>
      </w: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全日制？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不需要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，国家承认学历即可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学历高于岗位要求的人员能否应聘？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符合《简章》要求的，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可以应聘。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应聘人员在网上报名时提供的照片必须是1寸近期正面免冠证件照，JPG格式，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0K以下，并且与进入面试后资格审查所提供的照片同一底板。应聘人员可使用报名系统提供的“照片审核处理工具”进行照片处理。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7、</w:t>
      </w:r>
      <w:r>
        <w:rPr>
          <w:rFonts w:hint="eastAsia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资格审查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需提交哪些材料？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进入面试的应聘人员，需在规定的时间，按照招聘岗位要求，提交相关证明材料（原件和复印件，复印件由审核单位留存）及二代身份证、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户口本、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《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2021年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薛城区各镇街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面向社会公开招聘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农村党建助理员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报名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登记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表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》《准考证》《应聘人员诚信承诺书》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、党员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身份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证明材料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需注明入党时间及转正时间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及近期1寸同底版免冠照片2张（须与网上报名的照片同一底板）。相关证明材料主要包括：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）提交国家承认的学历证书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，且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须在202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年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月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日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（含）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前取得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网上报名填写专业名称要真实、准确、完整，须与毕业证书完全一致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）在职人员或已经就业、签订就业协议人员应聘的，还需提交具有用人管理权限部门或单位出具的同意应聘介绍信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；委托培养、定向培养的高校毕业生，需提供委托或定向培养单位同意报考证明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上述证件及相关材料均需交验原件及复印件。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应聘人员在通过资格初审前可更改报考岗位。没有通过资格审查的应聘人员，在报名时间截止前可改报符合条件的其他单位岗位。通过资格审查的应聘人员，系统自动禁止该应聘人员改报其他岗位。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网上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应聘人员要仔细阅读《简章》及本须知内容，填报的相关表格、信息等必须真实、全面、准确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，能够体现应聘岗位的要求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。因信息填报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不准确、不完整、不符合要求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，影响网上报名的，由报名人员本人承担相应后果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应聘人员的申请材料、信息不实或者不符合应聘条件的，一经查实，即取消应聘资格。对伪造、变造有关证件、材料、信息，骗取考试资格的，将按照有关规定处理。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701" w:right="1587" w:bottom="1587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  <w:t>本次招聘不指定考试图书和辅导用书，不举办也不授权或委托任何机构举办考试辅导培训班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34319"/>
    <w:rsid w:val="25C22D3C"/>
    <w:rsid w:val="411A1E15"/>
    <w:rsid w:val="46685DE7"/>
    <w:rsid w:val="48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2021-02-25T07:06:00Z</dcterms:created>
  <dc:creator>好好</dc:creator>
  <cp:lastModifiedBy>好好</cp:lastModifiedBy>
  <dcterms:modified xsi:type="dcterms:W3CDTF">2021-03-04T06:46:39Z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