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75" w:rsidRDefault="00AE3F81">
      <w:pPr>
        <w:spacing w:line="560" w:lineRule="exact"/>
        <w:ind w:firstLineChars="300" w:firstLine="1084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6"/>
          <w:szCs w:val="36"/>
        </w:rPr>
        <w:t>玉溪市应急管理局公开招聘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6"/>
          <w:szCs w:val="36"/>
        </w:rPr>
        <w:t>编外人员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6"/>
          <w:szCs w:val="36"/>
        </w:rPr>
        <w:t>公告</w:t>
      </w:r>
    </w:p>
    <w:p w:rsidR="00B93275" w:rsidRDefault="00B93275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B93275" w:rsidRDefault="00AE3F81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根据玉溪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应急管理局的工作需要，现面向社会公开招聘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编外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人员，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本次招聘全程委托云南宗鑫人力资源管理咨询有限公司进行，现将公告如下：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一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、招聘原则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（一）坚持按需设岗、按岗招聘的原则；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（二）坚持民主、公平、公开、公正、竞争、择优的原则；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（三）坚持德才兼备、以德为先的用人标准；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（四）坚持专业对口、平等自愿、协商一致的原则。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基本条件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（一）思想政治素质好，拥护党的路线、方针、政策；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（二）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遵纪守法、品行端正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（三）身体健康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，能正常履行岗位职责；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（四）有较强的事业心和责任感，服从工作安排；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（五）符合其他相关条件；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六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）有下列情形之一的，不予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：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被辞退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或开除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未满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的原国家机关、事业单位工作人员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受过党纪、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政务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处分尚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在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处分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影响期内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曾受过刑事处罚的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正在接受审查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调查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其他不符合法律法规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录用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条件的人员。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lastRenderedPageBreak/>
        <w:t>三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、招聘岗位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及要求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（一）招聘岗位、人数及岗位条件：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本次招聘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办公辅助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共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6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，包括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男性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名（其中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名为计算机专业），女性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名，户籍不限，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周岁以下（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199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日以后出生，以发公告的时间为准），具有全日制本科及以上学历。岗位详见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岗位表。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（二）派遣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工作地点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玉溪市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红塔区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薪酬待遇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薪酬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按劳务派遣人员待遇发放，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月（含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基本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工资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考核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单位和个人应缴纳五险）。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、招聘流程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按照发布招聘公告、报名及资格审查、笔试、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面试、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体检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和政审、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公示、签订合同等程序进行。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（一）发布公告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招聘公告在玉溪人才网、微信公众号（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zx2610108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）等发布。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（二）报名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时间、地点和方式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报名时间：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--2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上午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08:00-11:30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，下午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14:00-18:00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报名地点：玉溪市红塔区康玉路右冯新村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幢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报名方式：采取现场报名，报名人员需要本人持相关证件到现场报名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逾期不予受理。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报名所需材料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《玉溪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应急管理局公开招聘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编外人员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报名表》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身份证、毕业证、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学位证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有学位证书的，提供学位证书）、相关资格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证书等相关材料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，所有材料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验原件留复印件），免冠彩色小一寸证件照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张。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报名人数和岗位招聘人数达到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1: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比例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方可进行开考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即岗位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人数与通过资格审查的报名人数之比不得低于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1: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报名结束后，达不到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1: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开考比例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时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，减少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人数，直至达到开考比例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减少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人数仍不能达到开考比例的，取消该岗位。</w:t>
      </w:r>
    </w:p>
    <w:p w:rsidR="00B93275" w:rsidRDefault="00AE3F81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采取笔试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+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面试的方式进行，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成绩为笔试成绩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50%+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面试成绩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50%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，分别按男女综合成绩排名择优录取。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）资格审查</w:t>
      </w:r>
      <w:bookmarkStart w:id="0" w:name="_GoBack"/>
      <w:bookmarkEnd w:id="0"/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资格审查将贯穿整个招聘过程，对在任何一个环节查明不符合公告要求的考生，一律取消考试或聘用资格。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现场查验所有原件后退还本人，交复印件一份。凡考生不按要求及时提供所需材料，均视为资格审查不合格。通过资格审查的人员，参照云价收费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[2011]15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号文件执行收费标准，收取报名考务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笔试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笔试总分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100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分，所有符合报名条件人员进入笔试，考试内容参考行政能力测试和公共基础知识相关内容。笔试成绩满分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100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分，考试时间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120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分钟，采取闭卷的形式进行，不指定考试复习资料。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笔试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时间和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地点：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另行通知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lastRenderedPageBreak/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）面试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按笔试成绩高分到低分顺序以招聘岗位人数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的比例确定面试人员，进入面试。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设置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60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分为合格分数线，达不到合格分数线的不予录取。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笔试和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面试时间、地点：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另行通知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六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）体检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面试结束后，按拟招聘人员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的综合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成绩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排名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从高到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1:1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的比例组织安排体检；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体检参照公务员录用体检标准执行，首次体检不合格的，在一个工作日内提出申请，可到上一级医疗机构进行一次复检，复检结果为最终体检结果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，体检费用考生自理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七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）政审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体检合格人员的政治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表现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、思想品德、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干工作经历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情况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进行政审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八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）递补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体检和政审阶段出现考生放弃或不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合格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情形的，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报考该岗位人员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成绩从高到低依次递补。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九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）公示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体检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、政审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合格人员确定为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拟聘用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人员，在玉溪人才网进行公示，公示时间为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天。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十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）聘用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拟聘用人员公示期满后，没有举报反映或有举报经查核不影响聘用的，办理聘用手续；对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举报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反映有影响聘用的问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lastRenderedPageBreak/>
        <w:t>题并查有实据的，不予聘用；对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举报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反映的问题一时难以查实的，可暂缓聘用，待查清问题后再决定是否聘用。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聘用人员实行劳动合同制管理，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与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云南宗鑫人力资源管理咨询有限公司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签订劳动合同，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实行两年一签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通过劳务派遣方式派遣至玉溪市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应急管理局工作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六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纪律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要求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、报考人员填写或提交的个人资料要做到全面、真实、准确、有效，不得隐瞒真实情况、弄虚作假。对违反公开招聘纪律或不具备应聘资格、弄虚作假、隐瞒真实情况的报考人员，取消考试或聘用资格。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、报名后，报考人员应注意及时了解考录工作进程和有关事项的通知，并保持报名时登记的联系电话畅通。若因报考人员不及时上网或联系电话不畅通而造成的后果，由报考人员本人负责。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凡与聘用单位负责人员有夫妻关系、直系血亲关系、三代以内旁系血亲或者近姻亲关系的应聘人员，聘用单位负责人员和招聘工作人员在招聘过程中，涉及与本人有上述亲属关系或者其他可能影响招聘公正的，应当回避。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、在招聘过程中如发现不符合条件的人员，招聘工作主管部门可随时中止或取消其报考资格和聘用资格。</w:t>
      </w:r>
    </w:p>
    <w:p w:rsidR="00B93275" w:rsidRDefault="00AE3F8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七、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报名咨询电话：</w:t>
      </w: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0877-2610108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云南宗鑫人力资源管理咨询有限公司</w:t>
      </w:r>
    </w:p>
    <w:p w:rsidR="00B93275" w:rsidRDefault="00B93275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AE3F8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招聘岗位表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》</w:t>
      </w:r>
    </w:p>
    <w:p w:rsidR="00B93275" w:rsidRDefault="00AE3F81">
      <w:pPr>
        <w:spacing w:line="560" w:lineRule="exact"/>
        <w:ind w:firstLineChars="500" w:firstLine="160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《玉溪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应急管理局公开招聘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编外人员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报名表》</w:t>
      </w:r>
    </w:p>
    <w:p w:rsidR="00B93275" w:rsidRDefault="00B93275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B93275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B93275">
      <w:pPr>
        <w:spacing w:line="560" w:lineRule="exact"/>
        <w:ind w:firstLineChars="800" w:firstLine="256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AE3F81">
      <w:pPr>
        <w:spacing w:line="560" w:lineRule="exact"/>
        <w:ind w:firstLineChars="800" w:firstLine="256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云南宗鑫人力资源管理咨询有限公司</w:t>
      </w:r>
    </w:p>
    <w:p w:rsidR="00B93275" w:rsidRDefault="00AE3F81">
      <w:pPr>
        <w:spacing w:line="560" w:lineRule="exact"/>
        <w:ind w:firstLineChars="1300" w:firstLine="416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日</w:t>
      </w:r>
    </w:p>
    <w:sectPr w:rsidR="00B93275" w:rsidSect="00B9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81" w:rsidRDefault="00AE3F81" w:rsidP="00E906C2">
      <w:r>
        <w:separator/>
      </w:r>
    </w:p>
  </w:endnote>
  <w:endnote w:type="continuationSeparator" w:id="1">
    <w:p w:rsidR="00AE3F81" w:rsidRDefault="00AE3F81" w:rsidP="00E9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81" w:rsidRDefault="00AE3F81" w:rsidP="00E906C2">
      <w:r>
        <w:separator/>
      </w:r>
    </w:p>
  </w:footnote>
  <w:footnote w:type="continuationSeparator" w:id="1">
    <w:p w:rsidR="00AE3F81" w:rsidRDefault="00AE3F81" w:rsidP="00E9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EF3128"/>
    <w:rsid w:val="003A218E"/>
    <w:rsid w:val="00A72EF1"/>
    <w:rsid w:val="00AE3F81"/>
    <w:rsid w:val="00B93275"/>
    <w:rsid w:val="00E906C2"/>
    <w:rsid w:val="00F612FF"/>
    <w:rsid w:val="014E0E4B"/>
    <w:rsid w:val="02506ABB"/>
    <w:rsid w:val="029834F8"/>
    <w:rsid w:val="02FF6CC9"/>
    <w:rsid w:val="064A385C"/>
    <w:rsid w:val="06ED0EE9"/>
    <w:rsid w:val="07C66008"/>
    <w:rsid w:val="08927613"/>
    <w:rsid w:val="0B9563A5"/>
    <w:rsid w:val="0D6B4BF1"/>
    <w:rsid w:val="0EE72049"/>
    <w:rsid w:val="120335C2"/>
    <w:rsid w:val="135E28F1"/>
    <w:rsid w:val="14BD69D0"/>
    <w:rsid w:val="1A235345"/>
    <w:rsid w:val="1C71541B"/>
    <w:rsid w:val="1C715C4C"/>
    <w:rsid w:val="1C854903"/>
    <w:rsid w:val="1C8D1FE2"/>
    <w:rsid w:val="1FC11EB6"/>
    <w:rsid w:val="201370C6"/>
    <w:rsid w:val="20AC4056"/>
    <w:rsid w:val="24BB2C32"/>
    <w:rsid w:val="25AD19C4"/>
    <w:rsid w:val="26CC43A5"/>
    <w:rsid w:val="2DC53E62"/>
    <w:rsid w:val="2DEF3128"/>
    <w:rsid w:val="2E985BE6"/>
    <w:rsid w:val="32027B8B"/>
    <w:rsid w:val="32E35410"/>
    <w:rsid w:val="36F4762E"/>
    <w:rsid w:val="389A4FC6"/>
    <w:rsid w:val="38D71573"/>
    <w:rsid w:val="3ACC5C8E"/>
    <w:rsid w:val="3B5B58B8"/>
    <w:rsid w:val="3B9E5DF0"/>
    <w:rsid w:val="3CB663F2"/>
    <w:rsid w:val="3E892248"/>
    <w:rsid w:val="3FF0620F"/>
    <w:rsid w:val="42CC7C6F"/>
    <w:rsid w:val="4448695A"/>
    <w:rsid w:val="445F28C3"/>
    <w:rsid w:val="46420414"/>
    <w:rsid w:val="46A01484"/>
    <w:rsid w:val="470A6995"/>
    <w:rsid w:val="472A1E64"/>
    <w:rsid w:val="496A7A19"/>
    <w:rsid w:val="4BFB0199"/>
    <w:rsid w:val="4D300D27"/>
    <w:rsid w:val="4D30580C"/>
    <w:rsid w:val="4E112D9B"/>
    <w:rsid w:val="4E411A4A"/>
    <w:rsid w:val="4E780CAB"/>
    <w:rsid w:val="53171503"/>
    <w:rsid w:val="53807B59"/>
    <w:rsid w:val="56611A4B"/>
    <w:rsid w:val="5A0F7E44"/>
    <w:rsid w:val="5B0D0ED2"/>
    <w:rsid w:val="5B595110"/>
    <w:rsid w:val="5C7C1503"/>
    <w:rsid w:val="5F1F0258"/>
    <w:rsid w:val="613A70EE"/>
    <w:rsid w:val="624C4425"/>
    <w:rsid w:val="625169D8"/>
    <w:rsid w:val="67DA18F8"/>
    <w:rsid w:val="684407E7"/>
    <w:rsid w:val="6AF24708"/>
    <w:rsid w:val="6B32407C"/>
    <w:rsid w:val="6C9B3C86"/>
    <w:rsid w:val="6D6F286A"/>
    <w:rsid w:val="6E4C3187"/>
    <w:rsid w:val="6E833028"/>
    <w:rsid w:val="704C4AC7"/>
    <w:rsid w:val="73BD2142"/>
    <w:rsid w:val="75B07471"/>
    <w:rsid w:val="76EF6D89"/>
    <w:rsid w:val="78470610"/>
    <w:rsid w:val="78A47FCA"/>
    <w:rsid w:val="79F9166C"/>
    <w:rsid w:val="7BC95AA1"/>
    <w:rsid w:val="7C430D17"/>
    <w:rsid w:val="7ED9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2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B93275"/>
    <w:pPr>
      <w:keepNext/>
      <w:keepLines/>
      <w:spacing w:line="560" w:lineRule="exact"/>
      <w:ind w:firstLineChars="200" w:firstLine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B93275"/>
    <w:pPr>
      <w:widowControl/>
      <w:ind w:firstLine="420"/>
    </w:pPr>
    <w:rPr>
      <w:sz w:val="28"/>
    </w:rPr>
  </w:style>
  <w:style w:type="paragraph" w:styleId="a4">
    <w:name w:val="Normal (Web)"/>
    <w:basedOn w:val="a"/>
    <w:qFormat/>
    <w:rsid w:val="00B93275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5">
    <w:name w:val="Strong"/>
    <w:basedOn w:val="a0"/>
    <w:qFormat/>
    <w:rsid w:val="00B93275"/>
    <w:rPr>
      <w:b/>
    </w:rPr>
  </w:style>
  <w:style w:type="paragraph" w:styleId="a6">
    <w:name w:val="List Paragraph"/>
    <w:basedOn w:val="a"/>
    <w:uiPriority w:val="34"/>
    <w:qFormat/>
    <w:rsid w:val="00B93275"/>
    <w:pPr>
      <w:ind w:firstLineChars="200" w:firstLine="420"/>
    </w:pPr>
  </w:style>
  <w:style w:type="paragraph" w:styleId="a7">
    <w:name w:val="header"/>
    <w:basedOn w:val="a"/>
    <w:link w:val="Char"/>
    <w:rsid w:val="00E9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90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9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90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1971</Characters>
  <Application>Microsoft Office Word</Application>
  <DocSecurity>0</DocSecurity>
  <Lines>16</Lines>
  <Paragraphs>4</Paragraphs>
  <ScaleCrop>false</ScaleCrop>
  <Company>玉溪市直属党政机关单位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2021-01-11T03:22:00Z</cp:lastPrinted>
  <dcterms:created xsi:type="dcterms:W3CDTF">2021-02-01T05:42:00Z</dcterms:created>
  <dcterms:modified xsi:type="dcterms:W3CDTF">2021-02-01T05:42:00Z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515421310_btnclosed</vt:lpwstr>
  </property>
</Properties>
</file>