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衡阳县人民法院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公开选调工作人员报名登记表</w:t>
      </w:r>
    </w:p>
    <w:p>
      <w:pPr>
        <w:spacing w:line="400" w:lineRule="exact"/>
        <w:rPr>
          <w:rFonts w:hint="eastAsia" w:ascii="仿宋_GB2312" w:hAnsi="宋体" w:eastAsia="仿宋_GB2312" w:cs="宋体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Cs/>
          <w:kern w:val="0"/>
          <w:sz w:val="18"/>
          <w:szCs w:val="18"/>
        </w:rPr>
        <w:t>报考单位：                                                            报考岗位：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28"/>
        <w:gridCol w:w="857"/>
        <w:gridCol w:w="1266"/>
        <w:gridCol w:w="522"/>
        <w:gridCol w:w="362"/>
        <w:gridCol w:w="348"/>
        <w:gridCol w:w="428"/>
        <w:gridCol w:w="1243"/>
        <w:gridCol w:w="667"/>
        <w:gridCol w:w="539"/>
        <w:gridCol w:w="965"/>
        <w:gridCol w:w="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0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128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性  别</w:t>
            </w:r>
          </w:p>
        </w:tc>
        <w:tc>
          <w:tcPr>
            <w:tcW w:w="1232" w:type="dxa"/>
            <w:gridSpan w:val="3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  族</w:t>
            </w:r>
          </w:p>
        </w:tc>
        <w:tc>
          <w:tcPr>
            <w:tcW w:w="1206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   寸</w:t>
            </w:r>
          </w:p>
          <w:p>
            <w:pPr>
              <w:widowControl/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出生年月     （   ）岁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   间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hanging="4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籍  贯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3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全日制教育</w:t>
            </w: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基层工作年限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90" w:hanging="90" w:hangingChars="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所在单位名称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公务员工作年限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>    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现任职务      （职  级）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进入现单位时间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与现单位约定的  最低服务年限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是否已进行公务员（参公）登记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年度考核是否均为称职以上等次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8191" w:type="dxa"/>
            <w:gridSpan w:val="1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191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现所在单位党委（党组）      意     见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ind w:firstLine="63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盖章：</w:t>
            </w:r>
          </w:p>
          <w:p>
            <w:pPr>
              <w:widowControl/>
              <w:spacing w:line="400" w:lineRule="exact"/>
              <w:ind w:firstLine="168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资格审查意见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25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ind w:firstLine="525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ind w:firstLine="525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审查人员签字：</w:t>
            </w:r>
          </w:p>
          <w:p>
            <w:pPr>
              <w:widowControl/>
              <w:spacing w:line="400" w:lineRule="exact"/>
              <w:ind w:firstLine="360" w:firstLineChars="2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单位盖章：</w:t>
            </w:r>
          </w:p>
          <w:p>
            <w:pPr>
              <w:widowControl/>
              <w:spacing w:line="400" w:lineRule="exact"/>
              <w:ind w:firstLine="2205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　月　日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"/>
          <w:bCs/>
          <w:kern w:val="0"/>
          <w:sz w:val="18"/>
          <w:szCs w:val="18"/>
        </w:rPr>
      </w:pPr>
      <w:r>
        <w:rPr>
          <w:rFonts w:hint="eastAsia" w:ascii="仿宋" w:hAnsi="仿宋" w:eastAsia="仿宋" w:cs="仿宋"/>
          <w:kern w:val="0"/>
          <w:sz w:val="18"/>
          <w:szCs w:val="18"/>
        </w:rPr>
        <w:t>注：请考生如实、准确填写报名信息。在选调全过程中，如发现弄虚作假、故意隐瞒、伪造、变造有关证件、材料、信息的，取消选调资格，并按有关规定予以处理。</w:t>
      </w:r>
    </w:p>
    <w:p/>
    <w:sectPr>
      <w:footerReference r:id="rId3" w:type="default"/>
      <w:pgSz w:w="11906" w:h="16838"/>
      <w:pgMar w:top="1474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2021-01-27T09:00:29Z</dcterms:created>
  <dc:creator>Administrator.PC-20200824HGHW</dc:creator>
  <cp:lastModifiedBy>Bonew</cp:lastModifiedBy>
  <dcterms:modified xsi:type="dcterms:W3CDTF">2021-01-27T09:06:40Z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