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附件1：</w:t>
      </w:r>
    </w:p>
    <w:p>
      <w:pPr>
        <w:spacing w:line="400" w:lineRule="exact"/>
        <w:jc w:val="center"/>
        <w:rPr>
          <w:rFonts w:ascii="华文中宋" w:hAnsi="华文中宋" w:eastAsia="华文中宋" w:cs="宋体"/>
          <w:b/>
          <w:bCs/>
          <w:kern w:val="0"/>
          <w:sz w:val="36"/>
          <w:szCs w:val="36"/>
        </w:rPr>
      </w:pPr>
    </w:p>
    <w:p>
      <w:pPr>
        <w:spacing w:line="400" w:lineRule="exact"/>
        <w:jc w:val="center"/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衡阳县人民法院</w:t>
      </w:r>
    </w:p>
    <w:p>
      <w:pPr>
        <w:spacing w:line="400" w:lineRule="exact"/>
        <w:jc w:val="center"/>
        <w:rPr>
          <w:rFonts w:ascii="华文中宋" w:hAnsi="华文中宋" w:eastAsia="华文中宋" w:cs="宋体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202</w:t>
      </w: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  <w:lang w:val="en-US" w:eastAsia="zh-CN"/>
        </w:rPr>
        <w:t>1</w:t>
      </w:r>
      <w:bookmarkStart w:id="0" w:name="_GoBack"/>
      <w:bookmarkEnd w:id="0"/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年公开选调工作人员计划与职位表</w:t>
      </w:r>
    </w:p>
    <w:tbl>
      <w:tblPr>
        <w:tblStyle w:val="2"/>
        <w:tblpPr w:leftFromText="180" w:rightFromText="180" w:vertAnchor="text" w:horzAnchor="page" w:tblpX="1537" w:tblpY="394"/>
        <w:tblOverlap w:val="never"/>
        <w:tblW w:w="86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937"/>
        <w:gridCol w:w="517"/>
        <w:gridCol w:w="606"/>
        <w:gridCol w:w="1944"/>
        <w:gridCol w:w="446"/>
        <w:gridCol w:w="506"/>
        <w:gridCol w:w="1055"/>
        <w:gridCol w:w="20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代码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名称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计划数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年龄要求</w:t>
            </w: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最低学历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要求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学位要求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要求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D1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法官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助理（执行员）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不超过35周岁，全日制硕士研究生和博士研究生一般不超过40周岁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学士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法学类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具有国家法律职业司法资格证书（A证）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D1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法官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助理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不超过35周岁，全日制硕士研究生和博士研究生一般不超过40周岁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学士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法学类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具有国家法律职业司法资格证书（A证）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D2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综合   文秘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不超过35周岁，全日制硕士研究生和博士研究生一般不超过40周岁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学士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中文、 法学类，材料撰写工作成绩突出者不限专业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现正在综合文秘岗位从事材料撰写工作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D59D9"/>
    <w:rsid w:val="4651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2021-01-27T09:00:00Z</dcterms:created>
  <dc:creator>Administrator.PC-20200824HGHW</dc:creator>
  <cp:lastModifiedBy>Bonew</cp:lastModifiedBy>
  <dcterms:modified xsi:type="dcterms:W3CDTF">2021-01-27T09:06:59Z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