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2"/>
          <w:szCs w:val="40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color w:val="000000"/>
          <w:sz w:val="32"/>
          <w:szCs w:val="40"/>
        </w:rPr>
        <w:t>安徽工商职业学院公开招聘人员报名资格审查表</w:t>
      </w:r>
      <w:bookmarkEnd w:id="0"/>
    </w:p>
    <w:p>
      <w:pPr>
        <w:spacing w:line="600" w:lineRule="exact"/>
        <w:ind w:right="480"/>
        <w:jc w:val="right"/>
        <w:rPr>
          <w:rFonts w:ascii="仿宋_GB2312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24"/>
          <w:szCs w:val="24"/>
        </w:rPr>
        <w:t>填表时间：    年   月   日</w:t>
      </w: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222"/>
        <w:gridCol w:w="422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（应届毕业生填入学前的）</w:t>
            </w:r>
          </w:p>
        </w:tc>
        <w:tc>
          <w:tcPr>
            <w:tcW w:w="5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5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教育经历：（从专科填起）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2"/>
                <w:szCs w:val="24"/>
              </w:rPr>
              <w:t>报考岗位代码+专业</w:t>
            </w:r>
          </w:p>
        </w:tc>
        <w:tc>
          <w:tcPr>
            <w:tcW w:w="6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4"/>
                <w:szCs w:val="24"/>
              </w:rPr>
              <w:t>例如：</w:t>
            </w:r>
            <w:r>
              <w:rPr>
                <w:rFonts w:ascii="华文中宋" w:hAnsi="华文中宋" w:eastAsia="华文中宋" w:cs="Times New Roman"/>
                <w:b/>
                <w:bCs/>
                <w:sz w:val="24"/>
                <w:szCs w:val="24"/>
              </w:rPr>
              <w:t>9001530-</w:t>
            </w:r>
            <w:r>
              <w:rPr>
                <w:rFonts w:hint="eastAsia" w:ascii="华文中宋" w:hAnsi="华文中宋" w:eastAsia="华文中宋" w:cs="Times New Roman"/>
                <w:b/>
                <w:sz w:val="24"/>
                <w:szCs w:val="24"/>
              </w:rPr>
              <w:t>专职思政课教师</w:t>
            </w:r>
            <w:r>
              <w:rPr>
                <w:rFonts w:ascii="华文中宋" w:hAnsi="华文中宋" w:eastAsia="华文中宋" w:cs="Times New Roman"/>
                <w:b/>
                <w:sz w:val="24"/>
                <w:szCs w:val="24"/>
              </w:rPr>
              <w:t>+</w:t>
            </w:r>
            <w:r>
              <w:rPr>
                <w:rFonts w:hint="eastAsia" w:ascii="华文中宋" w:hAnsi="华文中宋" w:eastAsia="华文中宋" w:cs="Times New Roman"/>
                <w:b/>
                <w:sz w:val="24"/>
                <w:szCs w:val="24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6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我保证以上所填内容真实无误。如有作假或不符，愿意接受取消考核、聘用等资格的处罚。            </w:t>
            </w:r>
          </w:p>
          <w:p>
            <w:pPr>
              <w:spacing w:line="320" w:lineRule="exact"/>
              <w:ind w:firstLine="4080" w:firstLineChars="17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1.请报考者认真阅读《招聘公告》后如实准确填写。报考者隐瞒有关情况或提供虚假材料的，取消其考试或聘用资格，并按有关规定严肃处理。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2.个人简历请从大学期间开始填写。</w:t>
      </w:r>
    </w:p>
    <w:p>
      <w:pPr>
        <w:spacing w:line="360" w:lineRule="exact"/>
        <w:ind w:left="719" w:leftChars="228" w:hanging="240" w:hangingChars="1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3.“直系亲属及主要社会关系”包括夫妻关系、直系血亲关系、三代以内旁系血亲和近姻亲关系。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75CB6"/>
    <w:rsid w:val="08454B6E"/>
    <w:rsid w:val="42A8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2020-12-31T10:38:58Z</dcterms:created>
  <dc:creator>HP</dc:creator>
  <cp:lastModifiedBy>HP</cp:lastModifiedBy>
  <dcterms:modified xsi:type="dcterms:W3CDTF">2020-12-31T10:44:28Z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