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szCs w:val="32"/>
        </w:rPr>
        <w:t xml:space="preserve"> </w:t>
      </w:r>
      <w:r>
        <w:rPr>
          <w:rFonts w:eastAsia="黑体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金华市交通投资集团有限公司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ind w:left="-218" w:leftChars="-200" w:hanging="422" w:hangingChars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填表时间：</w:t>
      </w:r>
    </w:p>
    <w:tbl>
      <w:tblPr>
        <w:tblStyle w:val="6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教育背景</w:t>
            </w:r>
          </w:p>
          <w:p>
            <w:pPr>
              <w:spacing w:line="280" w:lineRule="exact"/>
              <w:ind w:left="113" w:right="113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b/>
                <w:bCs/>
                <w:sz w:val="20"/>
                <w:szCs w:val="20"/>
              </w:rPr>
              <w:t>从高中起写至最高学历）</w:t>
            </w: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工作经历描述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80" w:lineRule="exact"/>
              <w:rPr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80" w:lineRule="exact"/>
              <w:rPr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初审</w:t>
            </w:r>
          </w:p>
          <w:p>
            <w:pPr>
              <w:rPr>
                <w:sz w:val="24"/>
              </w:rPr>
            </w:pPr>
          </w:p>
          <w:p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b/>
                <w:bCs/>
                <w:sz w:val="24"/>
              </w:rPr>
            </w:pPr>
          </w:p>
          <w:p>
            <w:pPr>
              <w:pStyle w:val="5"/>
              <w:ind w:left="640"/>
            </w:pPr>
          </w:p>
          <w:p>
            <w:pPr>
              <w:pStyle w:val="5"/>
              <w:ind w:left="640"/>
            </w:pPr>
          </w:p>
          <w:p>
            <w:pPr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  <w:p>
            <w:pPr>
              <w:jc w:val="right"/>
            </w:pPr>
            <w:r>
              <w:rPr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复审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审定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26" w:leftChars="-203" w:hanging="424" w:hangingChars="177"/>
      </w:pPr>
      <w:r>
        <w:rPr>
          <w:sz w:val="24"/>
        </w:rPr>
        <w:t>备注：表格内容必须填写齐全，填写时字迹必须清楚工整，切勿潦草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74ABB"/>
    <w:rsid w:val="1A10364C"/>
    <w:rsid w:val="2EA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2020-11-13T03:18:00Z</dcterms:created>
  <dc:creator>admin1</dc:creator>
  <cp:lastModifiedBy>LLL</cp:lastModifiedBy>
  <dcterms:modified xsi:type="dcterms:W3CDTF">2020-12-18T09:05:42Z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