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20" w:lineRule="exact"/>
        <w:jc w:val="center"/>
        <w:rPr>
          <w:rFonts w:ascii="方正小标宋_GBK" w:hAnsi="Verdana" w:eastAsia="方正小标宋_GBK" w:cs="宋体"/>
          <w:bCs/>
          <w:color w:val="000000"/>
          <w:kern w:val="0"/>
          <w:sz w:val="44"/>
          <w:szCs w:val="44"/>
        </w:rPr>
      </w:pPr>
      <w:r>
        <w:rPr>
          <w:rFonts w:hint="eastAsia" w:ascii="方正小标宋_GBK" w:hAnsi="Verdana" w:eastAsia="方正小标宋_GBK" w:cs="宋体"/>
          <w:bCs/>
          <w:color w:val="000000"/>
          <w:kern w:val="0"/>
          <w:sz w:val="44"/>
          <w:szCs w:val="44"/>
        </w:rPr>
        <w:t>江苏高淳经济开发区管理委员会2021年</w:t>
      </w:r>
    </w:p>
    <w:p>
      <w:pPr>
        <w:widowControl/>
        <w:shd w:val="clear" w:color="auto" w:fill="FFFFFF"/>
        <w:spacing w:line="520" w:lineRule="exact"/>
        <w:jc w:val="center"/>
        <w:rPr>
          <w:rFonts w:hint="eastAsia" w:ascii="方正小标宋_GBK" w:hAnsi="Verdana" w:eastAsia="方正小标宋_GBK" w:cs="宋体"/>
          <w:bCs/>
          <w:color w:val="000000"/>
          <w:kern w:val="0"/>
          <w:sz w:val="44"/>
          <w:szCs w:val="44"/>
        </w:rPr>
      </w:pPr>
      <w:r>
        <w:rPr>
          <w:rFonts w:hint="eastAsia" w:ascii="方正小标宋_GBK" w:hAnsi="Verdana" w:eastAsia="方正小标宋_GBK" w:cs="宋体"/>
          <w:bCs/>
          <w:color w:val="000000"/>
          <w:kern w:val="0"/>
          <w:sz w:val="44"/>
          <w:szCs w:val="44"/>
        </w:rPr>
        <w:t>公开选调工作人员公告</w:t>
      </w:r>
    </w:p>
    <w:p>
      <w:pPr>
        <w:widowControl/>
        <w:shd w:val="clear" w:color="auto" w:fill="FFFFFF"/>
        <w:spacing w:line="520" w:lineRule="exact"/>
        <w:jc w:val="center"/>
        <w:rPr>
          <w:rFonts w:hint="eastAsia" w:ascii="方正小标宋_GBK" w:hAnsi="Verdana" w:eastAsia="方正小标宋_GBK" w:cs="宋体"/>
          <w:bCs/>
          <w:color w:val="000000"/>
          <w:kern w:val="0"/>
          <w:sz w:val="44"/>
          <w:szCs w:val="44"/>
        </w:rPr>
      </w:pPr>
    </w:p>
    <w:p>
      <w:pPr>
        <w:spacing w:line="560" w:lineRule="exact"/>
        <w:ind w:firstLine="640" w:firstLineChars="200"/>
        <w:rPr>
          <w:rFonts w:eastAsia="方正仿宋_GBK"/>
          <w:color w:val="333333"/>
          <w:sz w:val="32"/>
          <w:szCs w:val="32"/>
          <w:shd w:val="clear" w:color="auto" w:fill="FFFFFF"/>
        </w:rPr>
      </w:pPr>
      <w:r>
        <w:rPr>
          <w:rFonts w:eastAsia="方正仿宋_GBK"/>
          <w:color w:val="333333"/>
          <w:sz w:val="32"/>
          <w:szCs w:val="32"/>
          <w:shd w:val="clear" w:color="auto" w:fill="FFFFFF"/>
        </w:rPr>
        <w:t>因工作需要，经</w:t>
      </w:r>
      <w:r>
        <w:rPr>
          <w:rFonts w:hint="eastAsia" w:eastAsia="方正仿宋_GBK"/>
          <w:color w:val="333333"/>
          <w:sz w:val="32"/>
          <w:szCs w:val="32"/>
          <w:shd w:val="clear" w:color="auto" w:fill="FFFFFF"/>
        </w:rPr>
        <w:t>区委编委会</w:t>
      </w:r>
      <w:r>
        <w:rPr>
          <w:rFonts w:eastAsia="方正仿宋_GBK"/>
          <w:color w:val="333333"/>
          <w:sz w:val="32"/>
          <w:szCs w:val="32"/>
          <w:shd w:val="clear" w:color="auto" w:fill="FFFFFF"/>
        </w:rPr>
        <w:t>研究同意，江苏高淳经济开发区管理委员会所属事业单位江苏高淳经济开发区科技创业服务中心面向</w:t>
      </w:r>
      <w:r>
        <w:rPr>
          <w:rFonts w:hint="eastAsia" w:eastAsia="方正仿宋_GBK"/>
          <w:color w:val="333333"/>
          <w:sz w:val="32"/>
          <w:szCs w:val="32"/>
          <w:shd w:val="clear" w:color="auto" w:fill="FFFFFF"/>
        </w:rPr>
        <w:t>南京市高淳区</w:t>
      </w:r>
      <w:r>
        <w:rPr>
          <w:rFonts w:eastAsia="方正仿宋_GBK"/>
          <w:color w:val="333333"/>
          <w:sz w:val="32"/>
          <w:szCs w:val="32"/>
          <w:shd w:val="clear" w:color="auto" w:fill="FFFFFF"/>
        </w:rPr>
        <w:t>区外公开选调3名事业编制</w:t>
      </w:r>
      <w:r>
        <w:rPr>
          <w:rFonts w:hint="eastAsia" w:eastAsia="方正仿宋_GBK"/>
          <w:color w:val="333333"/>
          <w:sz w:val="32"/>
          <w:szCs w:val="32"/>
          <w:shd w:val="clear" w:color="auto" w:fill="FFFFFF"/>
        </w:rPr>
        <w:t>内</w:t>
      </w:r>
      <w:r>
        <w:rPr>
          <w:rFonts w:eastAsia="方正仿宋_GBK"/>
          <w:color w:val="333333"/>
          <w:sz w:val="32"/>
          <w:szCs w:val="32"/>
          <w:shd w:val="clear" w:color="auto" w:fill="FFFFFF"/>
        </w:rPr>
        <w:t>工作人员。现将有关事项公告如下：</w:t>
      </w:r>
    </w:p>
    <w:p>
      <w:pPr>
        <w:spacing w:line="560" w:lineRule="exact"/>
        <w:ind w:firstLine="640" w:firstLineChars="200"/>
        <w:rPr>
          <w:rFonts w:eastAsia="黑体"/>
          <w:color w:val="000000"/>
          <w:kern w:val="0"/>
          <w:sz w:val="32"/>
          <w:szCs w:val="32"/>
          <w:shd w:val="clear" w:color="auto" w:fill="FFFFFF"/>
        </w:rPr>
      </w:pPr>
      <w:r>
        <w:rPr>
          <w:rFonts w:eastAsia="黑体"/>
          <w:color w:val="000000"/>
          <w:kern w:val="0"/>
          <w:sz w:val="32"/>
          <w:szCs w:val="32"/>
          <w:shd w:val="clear" w:color="auto" w:fill="FFFFFF"/>
        </w:rPr>
        <w:t>一、选调岗位</w:t>
      </w:r>
    </w:p>
    <w:p>
      <w:pPr>
        <w:spacing w:line="560" w:lineRule="exact"/>
        <w:ind w:firstLine="640" w:firstLineChars="200"/>
        <w:rPr>
          <w:rFonts w:eastAsia="方正仿宋_GBK"/>
          <w:color w:val="000000"/>
          <w:kern w:val="0"/>
          <w:sz w:val="32"/>
          <w:szCs w:val="32"/>
          <w:shd w:val="clear" w:color="auto" w:fill="FFFFFF"/>
        </w:rPr>
      </w:pPr>
      <w:r>
        <w:rPr>
          <w:rFonts w:eastAsia="方正仿宋_GBK"/>
          <w:color w:val="000000"/>
          <w:kern w:val="0"/>
          <w:sz w:val="32"/>
          <w:szCs w:val="32"/>
          <w:shd w:val="clear" w:color="auto" w:fill="FFFFFF"/>
        </w:rPr>
        <w:t>本次选调的单位、岗位、数量、资格条件和相关信息，在高淳区政府门户网（</w:t>
      </w:r>
      <w:r>
        <w:fldChar w:fldCharType="begin"/>
      </w:r>
      <w:r>
        <w:instrText xml:space="preserve"> HYPERLINK "http://www.njgc.gov.cn/" </w:instrText>
      </w:r>
      <w:r>
        <w:fldChar w:fldCharType="separate"/>
      </w:r>
      <w:r>
        <w:rPr>
          <w:rFonts w:eastAsia="方正仿宋_GBK"/>
          <w:color w:val="000000"/>
          <w:kern w:val="0"/>
          <w:sz w:val="32"/>
          <w:szCs w:val="32"/>
          <w:shd w:val="clear" w:color="auto" w:fill="FFFFFF"/>
        </w:rPr>
        <w:t>http://www.njgc.gov.cn/</w:t>
      </w:r>
      <w:r>
        <w:rPr>
          <w:rFonts w:eastAsia="方正仿宋_GBK"/>
          <w:color w:val="000000"/>
          <w:kern w:val="0"/>
          <w:sz w:val="32"/>
          <w:szCs w:val="32"/>
          <w:shd w:val="clear" w:color="auto" w:fill="FFFFFF"/>
        </w:rPr>
        <w:fldChar w:fldCharType="end"/>
      </w:r>
      <w:r>
        <w:rPr>
          <w:rFonts w:eastAsia="方正仿宋_GBK"/>
          <w:color w:val="000000"/>
          <w:kern w:val="0"/>
          <w:sz w:val="32"/>
          <w:szCs w:val="32"/>
          <w:shd w:val="clear" w:color="auto" w:fill="FFFFFF"/>
        </w:rPr>
        <w:t>）</w:t>
      </w:r>
      <w:r>
        <w:rPr>
          <w:rFonts w:hint="eastAsia" w:eastAsia="方正仿宋_GBK"/>
          <w:color w:val="000000"/>
          <w:kern w:val="0"/>
          <w:sz w:val="32"/>
          <w:szCs w:val="32"/>
          <w:shd w:val="clear" w:color="auto" w:fill="FFFFFF"/>
        </w:rPr>
        <w:t>、</w:t>
      </w:r>
      <w:r>
        <w:rPr>
          <w:rFonts w:eastAsia="方正仿宋_GBK"/>
          <w:color w:val="000000"/>
          <w:kern w:val="0"/>
          <w:sz w:val="32"/>
          <w:szCs w:val="32"/>
          <w:shd w:val="clear" w:color="auto" w:fill="FFFFFF"/>
        </w:rPr>
        <w:t>江苏省医疗器械检验所</w:t>
      </w:r>
      <w:r>
        <w:rPr>
          <w:rFonts w:hint="eastAsia" w:eastAsia="方正仿宋_GBK"/>
          <w:color w:val="000000"/>
          <w:kern w:val="0"/>
          <w:sz w:val="32"/>
          <w:szCs w:val="32"/>
          <w:shd w:val="clear" w:color="auto" w:fill="FFFFFF"/>
        </w:rPr>
        <w:t>网站（</w:t>
      </w:r>
      <w:r>
        <w:rPr>
          <w:rFonts w:eastAsia="方正仿宋_GBK"/>
          <w:color w:val="000000"/>
          <w:kern w:val="0"/>
          <w:sz w:val="32"/>
          <w:szCs w:val="32"/>
          <w:shd w:val="clear" w:color="auto" w:fill="FFFFFF"/>
        </w:rPr>
        <w:t>http://www.jsmit.org.cn/</w:t>
      </w:r>
      <w:r>
        <w:rPr>
          <w:rFonts w:hint="eastAsia" w:eastAsia="方正仿宋_GBK"/>
          <w:color w:val="000000"/>
          <w:kern w:val="0"/>
          <w:sz w:val="32"/>
          <w:szCs w:val="32"/>
          <w:shd w:val="clear" w:color="auto" w:fill="FFFFFF"/>
        </w:rPr>
        <w:t>）</w:t>
      </w:r>
      <w:r>
        <w:rPr>
          <w:rFonts w:eastAsia="方正仿宋_GBK"/>
          <w:color w:val="000000"/>
          <w:kern w:val="0"/>
          <w:sz w:val="32"/>
          <w:szCs w:val="32"/>
          <w:shd w:val="clear" w:color="auto" w:fill="FFFFFF"/>
        </w:rPr>
        <w:t>发布。具体</w:t>
      </w:r>
      <w:r>
        <w:rPr>
          <w:rFonts w:hint="eastAsia" w:eastAsia="方正仿宋_GBK"/>
          <w:color w:val="000000"/>
          <w:kern w:val="0"/>
          <w:sz w:val="32"/>
          <w:szCs w:val="32"/>
          <w:shd w:val="clear" w:color="auto" w:fill="FFFFFF"/>
        </w:rPr>
        <w:t>选调</w:t>
      </w:r>
      <w:r>
        <w:rPr>
          <w:rFonts w:eastAsia="方正仿宋_GBK"/>
          <w:color w:val="000000"/>
          <w:kern w:val="0"/>
          <w:sz w:val="32"/>
          <w:szCs w:val="32"/>
          <w:shd w:val="clear" w:color="auto" w:fill="FFFFFF"/>
        </w:rPr>
        <w:t>岗位信息详见《江苏高淳经济开发区科技创业服务中心202</w:t>
      </w:r>
      <w:r>
        <w:rPr>
          <w:rFonts w:hint="eastAsia" w:eastAsia="方正仿宋_GBK"/>
          <w:color w:val="000000"/>
          <w:kern w:val="0"/>
          <w:sz w:val="32"/>
          <w:szCs w:val="32"/>
          <w:shd w:val="clear" w:color="auto" w:fill="FFFFFF"/>
        </w:rPr>
        <w:t>1</w:t>
      </w:r>
      <w:r>
        <w:rPr>
          <w:rFonts w:eastAsia="方正仿宋_GBK"/>
          <w:color w:val="000000"/>
          <w:kern w:val="0"/>
          <w:sz w:val="32"/>
          <w:szCs w:val="32"/>
          <w:shd w:val="clear" w:color="auto" w:fill="FFFFFF"/>
        </w:rPr>
        <w:t>年公开选调工作人员岗位信息表》（以下简称《岗位信息表》）。</w:t>
      </w:r>
    </w:p>
    <w:p>
      <w:pPr>
        <w:spacing w:line="560" w:lineRule="exact"/>
        <w:ind w:firstLine="640" w:firstLineChars="200"/>
        <w:rPr>
          <w:rFonts w:eastAsia="黑体"/>
          <w:color w:val="000000"/>
          <w:kern w:val="0"/>
          <w:sz w:val="32"/>
          <w:szCs w:val="32"/>
          <w:shd w:val="clear" w:color="auto" w:fill="FFFFFF"/>
        </w:rPr>
      </w:pPr>
      <w:r>
        <w:rPr>
          <w:rFonts w:eastAsia="黑体"/>
          <w:color w:val="000000"/>
          <w:kern w:val="0"/>
          <w:sz w:val="32"/>
          <w:szCs w:val="32"/>
          <w:shd w:val="clear" w:color="auto" w:fill="FFFFFF"/>
        </w:rPr>
        <w:t>二、对象和条件</w:t>
      </w:r>
    </w:p>
    <w:p>
      <w:pPr>
        <w:spacing w:line="560" w:lineRule="exact"/>
        <w:ind w:firstLine="640" w:firstLineChars="200"/>
        <w:rPr>
          <w:rFonts w:ascii="方正楷体_GBK" w:eastAsia="方正楷体_GBK"/>
          <w:color w:val="000000"/>
          <w:kern w:val="0"/>
          <w:sz w:val="32"/>
          <w:szCs w:val="32"/>
          <w:shd w:val="clear" w:color="auto" w:fill="FFFFFF"/>
        </w:rPr>
      </w:pPr>
      <w:r>
        <w:rPr>
          <w:rFonts w:hint="eastAsia" w:ascii="方正楷体_GBK" w:eastAsia="方正楷体_GBK"/>
          <w:color w:val="000000"/>
          <w:kern w:val="0"/>
          <w:sz w:val="32"/>
          <w:szCs w:val="32"/>
          <w:shd w:val="clear" w:color="auto" w:fill="FFFFFF"/>
        </w:rPr>
        <w:t>（一）选调对象</w:t>
      </w:r>
    </w:p>
    <w:p>
      <w:pPr>
        <w:spacing w:line="560" w:lineRule="exact"/>
        <w:ind w:firstLine="640" w:firstLineChars="200"/>
        <w:rPr>
          <w:rFonts w:eastAsia="方正仿宋_GBK"/>
          <w:color w:val="000000"/>
          <w:kern w:val="0"/>
          <w:sz w:val="32"/>
          <w:szCs w:val="32"/>
          <w:shd w:val="clear" w:color="auto" w:fill="FFFFFF"/>
        </w:rPr>
      </w:pPr>
      <w:r>
        <w:rPr>
          <w:rFonts w:hint="eastAsia" w:eastAsia="方正仿宋_GBK"/>
          <w:color w:val="333333"/>
          <w:sz w:val="32"/>
          <w:szCs w:val="32"/>
          <w:shd w:val="clear" w:color="auto" w:fill="FFFFFF"/>
        </w:rPr>
        <w:t>南京市高淳区</w:t>
      </w:r>
      <w:r>
        <w:rPr>
          <w:rFonts w:hint="eastAsia" w:eastAsia="方正仿宋_GBK"/>
          <w:color w:val="000000"/>
          <w:kern w:val="0"/>
          <w:sz w:val="32"/>
          <w:szCs w:val="32"/>
          <w:shd w:val="clear" w:color="auto" w:fill="FFFFFF"/>
        </w:rPr>
        <w:t>区</w:t>
      </w:r>
      <w:r>
        <w:rPr>
          <w:rFonts w:eastAsia="方正仿宋_GBK"/>
          <w:color w:val="000000"/>
          <w:kern w:val="0"/>
          <w:sz w:val="32"/>
          <w:szCs w:val="32"/>
          <w:shd w:val="clear" w:color="auto" w:fill="FFFFFF"/>
        </w:rPr>
        <w:t>外事业单位在编在岗的事业编制内工作人员。</w:t>
      </w:r>
    </w:p>
    <w:p>
      <w:pPr>
        <w:spacing w:line="560" w:lineRule="exact"/>
        <w:ind w:firstLine="640" w:firstLineChars="200"/>
        <w:rPr>
          <w:rFonts w:ascii="方正楷体_GBK" w:eastAsia="方正楷体_GBK"/>
          <w:color w:val="000000"/>
          <w:kern w:val="0"/>
          <w:sz w:val="32"/>
          <w:szCs w:val="32"/>
          <w:shd w:val="clear" w:color="auto" w:fill="FFFFFF"/>
        </w:rPr>
      </w:pPr>
      <w:r>
        <w:rPr>
          <w:rFonts w:ascii="方正楷体_GBK" w:eastAsia="方正楷体_GBK"/>
          <w:color w:val="000000"/>
          <w:kern w:val="0"/>
          <w:sz w:val="32"/>
          <w:szCs w:val="32"/>
          <w:shd w:val="clear" w:color="auto" w:fill="FFFFFF"/>
        </w:rPr>
        <w:t>（二）选调条件</w:t>
      </w:r>
    </w:p>
    <w:p>
      <w:pPr>
        <w:spacing w:line="560" w:lineRule="exact"/>
        <w:ind w:firstLine="640" w:firstLineChars="200"/>
        <w:rPr>
          <w:rFonts w:eastAsia="方正仿宋_GBK"/>
          <w:color w:val="000000"/>
          <w:kern w:val="0"/>
          <w:sz w:val="32"/>
          <w:szCs w:val="32"/>
          <w:shd w:val="clear" w:color="auto" w:fill="FFFFFF"/>
        </w:rPr>
      </w:pPr>
      <w:r>
        <w:rPr>
          <w:rFonts w:eastAsia="方正仿宋_GBK"/>
          <w:color w:val="000000"/>
          <w:kern w:val="0"/>
          <w:sz w:val="32"/>
          <w:szCs w:val="32"/>
          <w:shd w:val="clear" w:color="auto" w:fill="FFFFFF"/>
        </w:rPr>
        <w:t>1、选调对象应当具备下列资格条件：</w:t>
      </w:r>
    </w:p>
    <w:p>
      <w:pPr>
        <w:spacing w:line="560" w:lineRule="exact"/>
        <w:ind w:firstLine="640" w:firstLineChars="200"/>
        <w:rPr>
          <w:rFonts w:eastAsia="方正仿宋_GBK"/>
          <w:color w:val="000000"/>
          <w:kern w:val="0"/>
          <w:sz w:val="32"/>
          <w:szCs w:val="32"/>
          <w:shd w:val="clear" w:color="auto" w:fill="FFFFFF"/>
        </w:rPr>
      </w:pPr>
      <w:r>
        <w:rPr>
          <w:rFonts w:eastAsia="方正仿宋_GBK"/>
          <w:color w:val="000000"/>
          <w:kern w:val="0"/>
          <w:sz w:val="32"/>
          <w:szCs w:val="32"/>
          <w:shd w:val="clear" w:color="auto" w:fill="FFFFFF"/>
        </w:rPr>
        <w:t>（1）遵守中华人民共和国宪法和法律，拥护中国共产党领导和社会主义制度；</w:t>
      </w:r>
    </w:p>
    <w:p>
      <w:pPr>
        <w:spacing w:line="560" w:lineRule="exact"/>
        <w:ind w:firstLine="640" w:firstLineChars="200"/>
        <w:rPr>
          <w:rFonts w:eastAsia="方正仿宋_GBK"/>
          <w:color w:val="000000"/>
          <w:kern w:val="0"/>
          <w:sz w:val="32"/>
          <w:szCs w:val="32"/>
          <w:shd w:val="clear" w:color="auto" w:fill="FFFFFF"/>
        </w:rPr>
      </w:pPr>
      <w:r>
        <w:rPr>
          <w:rFonts w:eastAsia="方正仿宋_GBK"/>
          <w:color w:val="000000"/>
          <w:kern w:val="0"/>
          <w:sz w:val="32"/>
          <w:szCs w:val="32"/>
          <w:shd w:val="clear" w:color="auto" w:fill="FFFFFF"/>
        </w:rPr>
        <w:t>（2）品行端正，团结同志，廉洁奉公；</w:t>
      </w:r>
    </w:p>
    <w:p>
      <w:pPr>
        <w:spacing w:line="560" w:lineRule="exact"/>
        <w:ind w:firstLine="640" w:firstLineChars="200"/>
        <w:rPr>
          <w:rFonts w:eastAsia="方正仿宋_GBK"/>
          <w:color w:val="000000"/>
          <w:kern w:val="0"/>
          <w:sz w:val="32"/>
          <w:szCs w:val="32"/>
          <w:shd w:val="clear" w:color="auto" w:fill="FFFFFF"/>
        </w:rPr>
      </w:pPr>
      <w:r>
        <w:rPr>
          <w:rFonts w:eastAsia="方正仿宋_GBK"/>
          <w:color w:val="000000"/>
          <w:kern w:val="0"/>
          <w:sz w:val="32"/>
          <w:szCs w:val="32"/>
          <w:shd w:val="clear" w:color="auto" w:fill="FFFFFF"/>
        </w:rPr>
        <w:t>（3）具备适应岗位要求的身体条件；</w:t>
      </w:r>
    </w:p>
    <w:p>
      <w:pPr>
        <w:spacing w:line="560" w:lineRule="exact"/>
        <w:ind w:firstLine="640" w:firstLineChars="200"/>
        <w:rPr>
          <w:rFonts w:eastAsia="方正仿宋_GBK"/>
          <w:color w:val="000000"/>
          <w:kern w:val="0"/>
          <w:sz w:val="32"/>
          <w:szCs w:val="32"/>
          <w:shd w:val="clear" w:color="auto" w:fill="FFFFFF"/>
        </w:rPr>
      </w:pPr>
      <w:r>
        <w:rPr>
          <w:rFonts w:eastAsia="方正仿宋_GBK"/>
          <w:color w:val="000000"/>
          <w:kern w:val="0"/>
          <w:sz w:val="32"/>
          <w:szCs w:val="32"/>
          <w:shd w:val="clear" w:color="auto" w:fill="FFFFFF"/>
        </w:rPr>
        <w:t>（4）具有2年及以上事业单位工作经历（编内），工</w:t>
      </w:r>
      <w:r>
        <w:rPr>
          <w:rFonts w:eastAsia="方正仿宋_GBK"/>
          <w:sz w:val="32"/>
          <w:szCs w:val="32"/>
        </w:rPr>
        <w:t>作经历计算的截止日期为2020年12月31日</w:t>
      </w:r>
      <w:r>
        <w:rPr>
          <w:rFonts w:eastAsia="方正仿宋_GBK"/>
          <w:color w:val="000000"/>
          <w:kern w:val="0"/>
          <w:sz w:val="32"/>
          <w:szCs w:val="32"/>
          <w:shd w:val="clear" w:color="auto" w:fill="FFFFFF"/>
        </w:rPr>
        <w:t>；</w:t>
      </w:r>
    </w:p>
    <w:p>
      <w:pPr>
        <w:spacing w:line="560" w:lineRule="exact"/>
        <w:ind w:firstLine="640" w:firstLineChars="200"/>
        <w:rPr>
          <w:rFonts w:eastAsia="方正仿宋_GBK"/>
          <w:color w:val="000000"/>
          <w:kern w:val="0"/>
          <w:sz w:val="32"/>
          <w:szCs w:val="32"/>
          <w:shd w:val="clear" w:color="auto" w:fill="FFFFFF"/>
        </w:rPr>
      </w:pPr>
      <w:r>
        <w:rPr>
          <w:rFonts w:eastAsia="方正仿宋_GBK"/>
          <w:color w:val="000000"/>
          <w:kern w:val="0"/>
          <w:sz w:val="32"/>
          <w:szCs w:val="32"/>
          <w:shd w:val="clear" w:color="auto" w:fill="FFFFFF"/>
        </w:rPr>
        <w:t>（5）年度考核除因试用期不定等次外，均为合格及以上等次；</w:t>
      </w:r>
    </w:p>
    <w:p>
      <w:pPr>
        <w:spacing w:line="560" w:lineRule="exact"/>
        <w:ind w:firstLine="640" w:firstLineChars="200"/>
        <w:rPr>
          <w:rFonts w:eastAsia="方正仿宋_GBK"/>
          <w:color w:val="000000"/>
          <w:kern w:val="0"/>
          <w:sz w:val="32"/>
          <w:szCs w:val="32"/>
          <w:shd w:val="clear" w:color="auto" w:fill="FFFFFF"/>
        </w:rPr>
      </w:pPr>
      <w:r>
        <w:rPr>
          <w:rFonts w:eastAsia="方正仿宋_GBK"/>
          <w:color w:val="000000"/>
          <w:kern w:val="0"/>
          <w:sz w:val="32"/>
          <w:szCs w:val="32"/>
          <w:shd w:val="clear" w:color="auto" w:fill="FFFFFF"/>
        </w:rPr>
        <w:t>（6）年龄在35周岁以下（198</w:t>
      </w:r>
      <w:r>
        <w:rPr>
          <w:rFonts w:hint="eastAsia" w:eastAsia="方正仿宋_GBK"/>
          <w:color w:val="000000"/>
          <w:kern w:val="0"/>
          <w:sz w:val="32"/>
          <w:szCs w:val="32"/>
          <w:shd w:val="clear" w:color="auto" w:fill="FFFFFF"/>
        </w:rPr>
        <w:t>6</w:t>
      </w:r>
      <w:r>
        <w:rPr>
          <w:rFonts w:eastAsia="方正仿宋_GBK"/>
          <w:color w:val="000000"/>
          <w:kern w:val="0"/>
          <w:sz w:val="32"/>
          <w:szCs w:val="32"/>
          <w:shd w:val="clear" w:color="auto" w:fill="FFFFFF"/>
        </w:rPr>
        <w:t>年1月1日及以后出生）；</w:t>
      </w:r>
    </w:p>
    <w:p>
      <w:pPr>
        <w:spacing w:line="560" w:lineRule="exact"/>
        <w:ind w:firstLine="640" w:firstLineChars="200"/>
        <w:rPr>
          <w:rFonts w:eastAsia="方正仿宋_GBK"/>
          <w:color w:val="000000"/>
          <w:kern w:val="0"/>
          <w:sz w:val="32"/>
          <w:szCs w:val="32"/>
          <w:shd w:val="clear" w:color="auto" w:fill="FFFFFF"/>
        </w:rPr>
      </w:pPr>
      <w:r>
        <w:rPr>
          <w:rFonts w:eastAsia="方正仿宋_GBK"/>
          <w:color w:val="000000"/>
          <w:kern w:val="0"/>
          <w:sz w:val="32"/>
          <w:szCs w:val="32"/>
          <w:shd w:val="clear" w:color="auto" w:fill="FFFFFF"/>
        </w:rPr>
        <w:t>（7）大学本科及以上文化程度</w:t>
      </w:r>
      <w:r>
        <w:rPr>
          <w:rFonts w:hint="eastAsia" w:eastAsia="方正仿宋_GBK"/>
          <w:color w:val="000000"/>
          <w:kern w:val="0"/>
          <w:sz w:val="32"/>
          <w:szCs w:val="32"/>
          <w:shd w:val="clear" w:color="auto" w:fill="FFFFFF"/>
        </w:rPr>
        <w:t>（以</w:t>
      </w:r>
      <w:r>
        <w:rPr>
          <w:rFonts w:eastAsia="方正仿宋_GBK"/>
          <w:color w:val="000000"/>
          <w:kern w:val="0"/>
          <w:sz w:val="32"/>
          <w:szCs w:val="32"/>
          <w:shd w:val="clear" w:color="auto" w:fill="FFFFFF"/>
        </w:rPr>
        <w:t>《岗位信息表》中岗位要求</w:t>
      </w:r>
      <w:r>
        <w:rPr>
          <w:rFonts w:hint="eastAsia" w:eastAsia="方正仿宋_GBK"/>
          <w:color w:val="000000"/>
          <w:kern w:val="0"/>
          <w:sz w:val="32"/>
          <w:szCs w:val="32"/>
          <w:shd w:val="clear" w:color="auto" w:fill="FFFFFF"/>
        </w:rPr>
        <w:t>为准）</w:t>
      </w:r>
      <w:r>
        <w:rPr>
          <w:rFonts w:eastAsia="方正仿宋_GBK"/>
          <w:color w:val="000000"/>
          <w:kern w:val="0"/>
          <w:sz w:val="32"/>
          <w:szCs w:val="32"/>
          <w:shd w:val="clear" w:color="auto" w:fill="FFFFFF"/>
        </w:rPr>
        <w:t>；</w:t>
      </w:r>
    </w:p>
    <w:p>
      <w:pPr>
        <w:spacing w:line="560" w:lineRule="exact"/>
        <w:ind w:firstLine="640" w:firstLineChars="200"/>
        <w:rPr>
          <w:rFonts w:eastAsia="方正仿宋_GBK"/>
          <w:color w:val="000000"/>
          <w:kern w:val="0"/>
          <w:sz w:val="32"/>
          <w:szCs w:val="32"/>
          <w:shd w:val="clear" w:color="auto" w:fill="FFFFFF"/>
        </w:rPr>
      </w:pPr>
      <w:r>
        <w:rPr>
          <w:rFonts w:eastAsia="方正仿宋_GBK"/>
          <w:color w:val="000000"/>
          <w:kern w:val="0"/>
          <w:sz w:val="32"/>
          <w:szCs w:val="32"/>
          <w:shd w:val="clear" w:color="auto" w:fill="FFFFFF"/>
        </w:rPr>
        <w:t>（8）具备《岗位信息表》中岗位要求的其他资格条件；其中，“专业”条件参照《江苏省202</w:t>
      </w:r>
      <w:r>
        <w:rPr>
          <w:rFonts w:hint="eastAsia" w:eastAsia="方正仿宋_GBK"/>
          <w:color w:val="000000"/>
          <w:kern w:val="0"/>
          <w:sz w:val="32"/>
          <w:szCs w:val="32"/>
          <w:shd w:val="clear" w:color="auto" w:fill="FFFFFF"/>
        </w:rPr>
        <w:t>1</w:t>
      </w:r>
      <w:r>
        <w:rPr>
          <w:rFonts w:eastAsia="方正仿宋_GBK"/>
          <w:color w:val="000000"/>
          <w:kern w:val="0"/>
          <w:sz w:val="32"/>
          <w:szCs w:val="32"/>
          <w:shd w:val="clear" w:color="auto" w:fill="FFFFFF"/>
        </w:rPr>
        <w:t>年</w:t>
      </w:r>
      <w:r>
        <w:rPr>
          <w:rFonts w:hint="eastAsia" w:eastAsia="方正仿宋_GBK"/>
          <w:color w:val="000000"/>
          <w:kern w:val="0"/>
          <w:sz w:val="32"/>
          <w:szCs w:val="32"/>
          <w:shd w:val="clear" w:color="auto" w:fill="FFFFFF"/>
        </w:rPr>
        <w:t>度</w:t>
      </w:r>
      <w:r>
        <w:rPr>
          <w:rFonts w:eastAsia="方正仿宋_GBK"/>
          <w:color w:val="000000"/>
          <w:kern w:val="0"/>
          <w:sz w:val="32"/>
          <w:szCs w:val="32"/>
          <w:shd w:val="clear" w:color="auto" w:fill="FFFFFF"/>
        </w:rPr>
        <w:t>考试录用公务员专业参考目录》审核。</w:t>
      </w:r>
    </w:p>
    <w:p>
      <w:pPr>
        <w:spacing w:line="560" w:lineRule="exact"/>
        <w:ind w:firstLine="640" w:firstLineChars="200"/>
        <w:rPr>
          <w:rFonts w:eastAsia="方正仿宋_GBK"/>
          <w:color w:val="000000"/>
          <w:kern w:val="0"/>
          <w:sz w:val="32"/>
          <w:szCs w:val="32"/>
          <w:shd w:val="clear" w:color="auto" w:fill="FFFFFF"/>
        </w:rPr>
      </w:pPr>
      <w:r>
        <w:rPr>
          <w:rFonts w:eastAsia="方正仿宋_GBK"/>
          <w:color w:val="000000"/>
          <w:kern w:val="0"/>
          <w:sz w:val="32"/>
          <w:szCs w:val="32"/>
          <w:shd w:val="clear" w:color="auto" w:fill="FFFFFF"/>
        </w:rPr>
        <w:t>2、具有下列情形之一的，不得参加公开选调：</w:t>
      </w:r>
    </w:p>
    <w:p>
      <w:pPr>
        <w:spacing w:line="560" w:lineRule="exact"/>
        <w:ind w:firstLine="640" w:firstLineChars="200"/>
        <w:rPr>
          <w:rFonts w:eastAsia="方正仿宋_GBK"/>
          <w:color w:val="000000"/>
          <w:kern w:val="0"/>
          <w:sz w:val="32"/>
          <w:szCs w:val="32"/>
          <w:shd w:val="clear" w:color="auto" w:fill="FFFFFF"/>
        </w:rPr>
      </w:pPr>
      <w:r>
        <w:rPr>
          <w:rFonts w:eastAsia="方正仿宋_GBK"/>
          <w:color w:val="000000"/>
          <w:kern w:val="0"/>
          <w:sz w:val="32"/>
          <w:szCs w:val="32"/>
          <w:shd w:val="clear" w:color="auto" w:fill="FFFFFF"/>
        </w:rPr>
        <w:t>（1）涉嫌违纪违法正在接受有关的专门机关审查尚未作出结论的；</w:t>
      </w:r>
    </w:p>
    <w:p>
      <w:pPr>
        <w:spacing w:line="560" w:lineRule="exact"/>
        <w:ind w:firstLine="640" w:firstLineChars="200"/>
        <w:rPr>
          <w:rFonts w:eastAsia="方正仿宋_GBK"/>
          <w:color w:val="000000"/>
          <w:kern w:val="0"/>
          <w:sz w:val="32"/>
          <w:szCs w:val="32"/>
          <w:shd w:val="clear" w:color="auto" w:fill="FFFFFF"/>
        </w:rPr>
      </w:pPr>
      <w:r>
        <w:rPr>
          <w:rFonts w:eastAsia="方正仿宋_GBK"/>
          <w:color w:val="000000"/>
          <w:kern w:val="0"/>
          <w:sz w:val="32"/>
          <w:szCs w:val="32"/>
          <w:shd w:val="clear" w:color="auto" w:fill="FFFFFF"/>
        </w:rPr>
        <w:t>（2）受处分期间或者未满影响期限的；</w:t>
      </w:r>
    </w:p>
    <w:p>
      <w:pPr>
        <w:spacing w:line="560" w:lineRule="exact"/>
        <w:ind w:firstLine="640" w:firstLineChars="200"/>
        <w:rPr>
          <w:rFonts w:eastAsia="方正仿宋_GBK"/>
          <w:color w:val="000000"/>
          <w:kern w:val="0"/>
          <w:sz w:val="32"/>
          <w:szCs w:val="32"/>
          <w:shd w:val="clear" w:color="auto" w:fill="FFFFFF"/>
        </w:rPr>
      </w:pPr>
      <w:r>
        <w:rPr>
          <w:rFonts w:eastAsia="方正仿宋_GBK"/>
          <w:color w:val="000000"/>
          <w:kern w:val="0"/>
          <w:sz w:val="32"/>
          <w:szCs w:val="32"/>
          <w:shd w:val="clear" w:color="auto" w:fill="FFFFFF"/>
        </w:rPr>
        <w:t>（3）尚在试用期的；</w:t>
      </w:r>
    </w:p>
    <w:p>
      <w:pPr>
        <w:spacing w:line="560" w:lineRule="exact"/>
        <w:ind w:firstLine="640" w:firstLineChars="200"/>
        <w:rPr>
          <w:rFonts w:eastAsia="方正仿宋_GBK"/>
          <w:color w:val="000000"/>
          <w:sz w:val="32"/>
          <w:szCs w:val="32"/>
          <w:shd w:val="clear" w:color="auto" w:fill="FFFFFF"/>
        </w:rPr>
      </w:pPr>
      <w:r>
        <w:rPr>
          <w:rFonts w:eastAsia="方正仿宋_GBK"/>
          <w:color w:val="000000"/>
          <w:sz w:val="32"/>
          <w:szCs w:val="32"/>
          <w:shd w:val="clear" w:color="auto" w:fill="FFFFFF"/>
        </w:rPr>
        <w:t>（4）法律、法规规定的其他情形。</w:t>
      </w:r>
    </w:p>
    <w:p>
      <w:pPr>
        <w:spacing w:line="560" w:lineRule="exact"/>
        <w:ind w:firstLine="640" w:firstLineChars="200"/>
        <w:rPr>
          <w:rFonts w:eastAsia="方正黑体_GBK"/>
          <w:color w:val="000000" w:themeColor="text1"/>
          <w:sz w:val="32"/>
          <w:szCs w:val="32"/>
        </w:rPr>
      </w:pPr>
      <w:r>
        <w:rPr>
          <w:rFonts w:eastAsia="方正黑体_GBK"/>
          <w:color w:val="000000" w:themeColor="text1"/>
          <w:sz w:val="32"/>
          <w:szCs w:val="32"/>
        </w:rPr>
        <w:t>三、程序和方法</w:t>
      </w:r>
    </w:p>
    <w:p>
      <w:pPr>
        <w:spacing w:line="560" w:lineRule="exact"/>
        <w:ind w:firstLine="640" w:firstLineChars="200"/>
        <w:rPr>
          <w:rFonts w:eastAsia="方正楷体_GBK"/>
          <w:color w:val="000000" w:themeColor="text1"/>
          <w:sz w:val="32"/>
          <w:szCs w:val="32"/>
        </w:rPr>
      </w:pPr>
      <w:r>
        <w:rPr>
          <w:rFonts w:eastAsia="方正楷体_GBK"/>
          <w:color w:val="000000" w:themeColor="text1"/>
          <w:sz w:val="32"/>
          <w:szCs w:val="32"/>
        </w:rPr>
        <w:t>（一）报名</w:t>
      </w:r>
    </w:p>
    <w:p>
      <w:pPr>
        <w:spacing w:line="560" w:lineRule="exact"/>
        <w:ind w:firstLine="640" w:firstLineChars="200"/>
        <w:rPr>
          <w:rFonts w:eastAsia="方正仿宋_GBK"/>
          <w:color w:val="000000" w:themeColor="text1"/>
          <w:sz w:val="32"/>
          <w:szCs w:val="32"/>
        </w:rPr>
      </w:pPr>
      <w:r>
        <w:rPr>
          <w:rFonts w:eastAsia="方正仿宋_GBK"/>
          <w:color w:val="000000" w:themeColor="text1"/>
          <w:sz w:val="32"/>
          <w:szCs w:val="32"/>
        </w:rPr>
        <w:t>1、</w:t>
      </w:r>
      <w:r>
        <w:rPr>
          <w:rFonts w:eastAsia="方正仿宋_GBK"/>
          <w:b/>
          <w:color w:val="000000" w:themeColor="text1"/>
          <w:sz w:val="32"/>
          <w:szCs w:val="32"/>
        </w:rPr>
        <w:t>现场报名</w:t>
      </w:r>
      <w:r>
        <w:rPr>
          <w:rFonts w:eastAsia="方正仿宋_GBK"/>
          <w:color w:val="000000" w:themeColor="text1"/>
          <w:sz w:val="32"/>
          <w:szCs w:val="32"/>
        </w:rPr>
        <w:t>：请携带填好的报名登记表及相关材料至南京市高淳区新区古檀大道1号江苏高淳经济开发区管委会大楼1508室报名。</w:t>
      </w:r>
    </w:p>
    <w:p>
      <w:pPr>
        <w:spacing w:line="560" w:lineRule="exact"/>
        <w:ind w:firstLine="643" w:firstLineChars="200"/>
        <w:rPr>
          <w:rFonts w:eastAsia="方正仿宋_GBK"/>
          <w:color w:val="000000" w:themeColor="text1"/>
          <w:sz w:val="32"/>
          <w:szCs w:val="32"/>
        </w:rPr>
      </w:pPr>
      <w:r>
        <w:rPr>
          <w:rFonts w:eastAsia="方正仿宋_GBK"/>
          <w:b/>
          <w:color w:val="000000" w:themeColor="text1"/>
          <w:sz w:val="32"/>
          <w:szCs w:val="32"/>
        </w:rPr>
        <w:t>具体材料</w:t>
      </w:r>
      <w:r>
        <w:rPr>
          <w:rFonts w:eastAsia="方正仿宋_GBK"/>
          <w:color w:val="000000" w:themeColor="text1"/>
          <w:sz w:val="32"/>
          <w:szCs w:val="32"/>
        </w:rPr>
        <w:t>：《江苏高淳经济开发区科技创业服务中心202</w:t>
      </w:r>
      <w:r>
        <w:rPr>
          <w:rFonts w:hint="eastAsia" w:eastAsia="方正仿宋_GBK"/>
          <w:color w:val="000000" w:themeColor="text1"/>
          <w:sz w:val="32"/>
          <w:szCs w:val="32"/>
        </w:rPr>
        <w:t>1</w:t>
      </w:r>
      <w:r>
        <w:rPr>
          <w:rFonts w:eastAsia="方正仿宋_GBK"/>
          <w:color w:val="000000" w:themeColor="text1"/>
          <w:sz w:val="32"/>
          <w:szCs w:val="32"/>
        </w:rPr>
        <w:t>年公开选调工作人员报名表》纸质版1份</w:t>
      </w:r>
      <w:r>
        <w:rPr>
          <w:rFonts w:hint="eastAsia" w:eastAsia="方正仿宋_GBK"/>
          <w:color w:val="000000" w:themeColor="text1"/>
          <w:sz w:val="32"/>
          <w:szCs w:val="32"/>
        </w:rPr>
        <w:t>，</w:t>
      </w:r>
      <w:r>
        <w:rPr>
          <w:rFonts w:eastAsia="方正仿宋_GBK"/>
          <w:color w:val="000000" w:themeColor="text1"/>
          <w:sz w:val="32"/>
          <w:szCs w:val="32"/>
        </w:rPr>
        <w:t>身份证、学历（学位）证书等证明符合报考条件的材料原件和复印件，近期2张2寸免冠证件照片，同时需提供事业单位编内工作经历证明。</w:t>
      </w:r>
    </w:p>
    <w:p>
      <w:pPr>
        <w:spacing w:line="560" w:lineRule="exact"/>
        <w:ind w:firstLine="640" w:firstLineChars="200"/>
        <w:rPr>
          <w:rFonts w:eastAsia="方正仿宋_GBK"/>
          <w:color w:val="000000" w:themeColor="text1"/>
          <w:sz w:val="32"/>
          <w:szCs w:val="32"/>
        </w:rPr>
      </w:pPr>
      <w:r>
        <w:rPr>
          <w:rFonts w:eastAsia="方正仿宋_GBK"/>
          <w:color w:val="000000" w:themeColor="text1"/>
          <w:sz w:val="32"/>
          <w:szCs w:val="32"/>
        </w:rPr>
        <w:t>2、</w:t>
      </w:r>
      <w:r>
        <w:rPr>
          <w:rFonts w:eastAsia="方正仿宋_GBK"/>
          <w:b/>
          <w:color w:val="000000" w:themeColor="text1"/>
          <w:sz w:val="32"/>
          <w:szCs w:val="32"/>
        </w:rPr>
        <w:t>网上报名</w:t>
      </w:r>
      <w:r>
        <w:rPr>
          <w:rFonts w:eastAsia="方正仿宋_GBK"/>
          <w:color w:val="000000" w:themeColor="text1"/>
          <w:sz w:val="32"/>
          <w:szCs w:val="32"/>
        </w:rPr>
        <w:t>：选择网上报名的人员请将报名登记表及相关材料（同上）电子稿发送至</w:t>
      </w:r>
      <w:r>
        <w:rPr>
          <w:rFonts w:hint="eastAsia" w:eastAsia="方正仿宋_GBK"/>
          <w:color w:val="000000" w:themeColor="text1"/>
          <w:sz w:val="32"/>
          <w:szCs w:val="32"/>
        </w:rPr>
        <w:t>1035869902@qq.com</w:t>
      </w:r>
      <w:r>
        <w:rPr>
          <w:rFonts w:eastAsia="方正仿宋_GBK"/>
          <w:color w:val="000000" w:themeColor="text1"/>
          <w:sz w:val="32"/>
          <w:szCs w:val="32"/>
        </w:rPr>
        <w:t>，文件名“岗位+姓名”，网上报名截止时间（同现场报名）以邮件接收时间为准，并在</w:t>
      </w:r>
      <w:r>
        <w:rPr>
          <w:rFonts w:hint="eastAsia" w:eastAsia="方正仿宋_GBK"/>
          <w:color w:val="000000" w:themeColor="text1"/>
          <w:sz w:val="32"/>
          <w:szCs w:val="32"/>
        </w:rPr>
        <w:t>2021</w:t>
      </w:r>
      <w:r>
        <w:rPr>
          <w:rFonts w:eastAsia="方正仿宋_GBK"/>
          <w:color w:val="000000" w:themeColor="text1"/>
          <w:sz w:val="32"/>
          <w:szCs w:val="32"/>
        </w:rPr>
        <w:t>年</w:t>
      </w:r>
      <w:r>
        <w:rPr>
          <w:rFonts w:hint="eastAsia" w:eastAsia="方正仿宋_GBK"/>
          <w:color w:val="000000" w:themeColor="text1"/>
          <w:sz w:val="32"/>
          <w:szCs w:val="32"/>
        </w:rPr>
        <w:t>1</w:t>
      </w:r>
      <w:r>
        <w:rPr>
          <w:rFonts w:eastAsia="方正仿宋_GBK"/>
          <w:color w:val="000000" w:themeColor="text1"/>
          <w:sz w:val="32"/>
          <w:szCs w:val="32"/>
        </w:rPr>
        <w:t>月</w:t>
      </w:r>
      <w:r>
        <w:rPr>
          <w:rFonts w:hint="eastAsia" w:eastAsia="方正仿宋_GBK"/>
          <w:color w:val="000000" w:themeColor="text1"/>
          <w:sz w:val="32"/>
          <w:szCs w:val="32"/>
        </w:rPr>
        <w:t>15</w:t>
      </w:r>
      <w:r>
        <w:rPr>
          <w:rFonts w:eastAsia="方正仿宋_GBK"/>
          <w:color w:val="000000" w:themeColor="text1"/>
          <w:sz w:val="32"/>
          <w:szCs w:val="32"/>
        </w:rPr>
        <w:t>日1</w:t>
      </w:r>
      <w:r>
        <w:rPr>
          <w:rFonts w:hint="eastAsia" w:eastAsia="方正仿宋_GBK"/>
          <w:color w:val="000000" w:themeColor="text1"/>
          <w:sz w:val="32"/>
          <w:szCs w:val="32"/>
        </w:rPr>
        <w:t>6</w:t>
      </w:r>
      <w:r>
        <w:rPr>
          <w:rFonts w:eastAsia="方正仿宋_GBK"/>
          <w:color w:val="000000" w:themeColor="text1"/>
          <w:sz w:val="32"/>
          <w:szCs w:val="32"/>
        </w:rPr>
        <w:t>：00前主动与选调单位联系确认报名结果，未在规定时间内与选调单位确认的视为自动放弃。</w:t>
      </w:r>
    </w:p>
    <w:p>
      <w:pPr>
        <w:spacing w:line="560" w:lineRule="exact"/>
        <w:ind w:firstLine="640" w:firstLineChars="200"/>
        <w:rPr>
          <w:rFonts w:eastAsia="方正仿宋_GBK"/>
          <w:color w:val="000000" w:themeColor="text1"/>
          <w:sz w:val="32"/>
          <w:szCs w:val="32"/>
        </w:rPr>
      </w:pPr>
      <w:r>
        <w:rPr>
          <w:rFonts w:eastAsia="方正仿宋_GBK"/>
          <w:color w:val="000000" w:themeColor="text1"/>
          <w:sz w:val="32"/>
          <w:szCs w:val="32"/>
        </w:rPr>
        <w:t>每位考生限报一个岗位，填写虚假信息的，取消报名资格，并按有关规定处理。</w:t>
      </w:r>
    </w:p>
    <w:p>
      <w:pPr>
        <w:spacing w:line="560" w:lineRule="exact"/>
        <w:ind w:firstLine="640" w:firstLineChars="200"/>
        <w:rPr>
          <w:rFonts w:eastAsia="方正仿宋_GBK"/>
          <w:color w:val="000000" w:themeColor="text1"/>
          <w:sz w:val="32"/>
          <w:szCs w:val="32"/>
        </w:rPr>
      </w:pPr>
      <w:r>
        <w:rPr>
          <w:rFonts w:eastAsia="方正仿宋_GBK"/>
          <w:color w:val="000000" w:themeColor="text1"/>
          <w:sz w:val="32"/>
          <w:szCs w:val="32"/>
        </w:rPr>
        <w:t>报名时间：2020年</w:t>
      </w:r>
      <w:r>
        <w:rPr>
          <w:rFonts w:hint="eastAsia" w:eastAsia="方正仿宋_GBK"/>
          <w:color w:val="000000" w:themeColor="text1"/>
          <w:sz w:val="32"/>
          <w:szCs w:val="32"/>
        </w:rPr>
        <w:t>12</w:t>
      </w:r>
      <w:r>
        <w:rPr>
          <w:rFonts w:eastAsia="方正仿宋_GBK"/>
          <w:color w:val="000000" w:themeColor="text1"/>
          <w:sz w:val="32"/>
          <w:szCs w:val="32"/>
        </w:rPr>
        <w:t>月</w:t>
      </w:r>
      <w:r>
        <w:rPr>
          <w:rFonts w:hint="eastAsia" w:eastAsia="方正仿宋_GBK"/>
          <w:color w:val="000000" w:themeColor="text1"/>
          <w:sz w:val="32"/>
          <w:szCs w:val="32"/>
        </w:rPr>
        <w:t>2</w:t>
      </w:r>
      <w:r>
        <w:rPr>
          <w:rFonts w:hint="eastAsia" w:eastAsia="方正仿宋_GBK"/>
          <w:color w:val="000000" w:themeColor="text1"/>
          <w:sz w:val="32"/>
          <w:szCs w:val="32"/>
          <w:lang w:val="en-US" w:eastAsia="zh-CN"/>
        </w:rPr>
        <w:t>9</w:t>
      </w:r>
      <w:r>
        <w:rPr>
          <w:rFonts w:eastAsia="方正仿宋_GBK"/>
          <w:color w:val="000000" w:themeColor="text1"/>
          <w:sz w:val="32"/>
          <w:szCs w:val="32"/>
        </w:rPr>
        <w:t>日至</w:t>
      </w:r>
      <w:r>
        <w:rPr>
          <w:rFonts w:hint="eastAsia" w:eastAsia="方正仿宋_GBK"/>
          <w:color w:val="000000" w:themeColor="text1"/>
          <w:sz w:val="32"/>
          <w:szCs w:val="32"/>
        </w:rPr>
        <w:t>12</w:t>
      </w:r>
      <w:r>
        <w:rPr>
          <w:rFonts w:eastAsia="方正仿宋_GBK"/>
          <w:color w:val="000000" w:themeColor="text1"/>
          <w:sz w:val="32"/>
          <w:szCs w:val="32"/>
        </w:rPr>
        <w:t>月</w:t>
      </w:r>
      <w:r>
        <w:rPr>
          <w:rFonts w:hint="eastAsia" w:eastAsia="方正仿宋_GBK"/>
          <w:color w:val="000000" w:themeColor="text1"/>
          <w:sz w:val="32"/>
          <w:szCs w:val="32"/>
        </w:rPr>
        <w:t>31</w:t>
      </w:r>
      <w:r>
        <w:rPr>
          <w:rFonts w:eastAsia="方正仿宋_GBK"/>
          <w:color w:val="000000" w:themeColor="text1"/>
          <w:sz w:val="32"/>
          <w:szCs w:val="32"/>
        </w:rPr>
        <w:t>日，</w:t>
      </w:r>
      <w:r>
        <w:rPr>
          <w:rFonts w:hint="eastAsia" w:eastAsia="方正仿宋_GBK"/>
          <w:color w:val="000000" w:themeColor="text1"/>
          <w:sz w:val="32"/>
          <w:szCs w:val="32"/>
        </w:rPr>
        <w:t>2021</w:t>
      </w:r>
      <w:r>
        <w:rPr>
          <w:rFonts w:eastAsia="方正仿宋_GBK"/>
          <w:color w:val="000000" w:themeColor="text1"/>
          <w:sz w:val="32"/>
          <w:szCs w:val="32"/>
        </w:rPr>
        <w:t>年</w:t>
      </w:r>
      <w:r>
        <w:rPr>
          <w:rFonts w:hint="eastAsia" w:eastAsia="方正仿宋_GBK"/>
          <w:color w:val="000000" w:themeColor="text1"/>
          <w:sz w:val="32"/>
          <w:szCs w:val="32"/>
        </w:rPr>
        <w:t>1</w:t>
      </w:r>
      <w:r>
        <w:rPr>
          <w:rFonts w:eastAsia="方正仿宋_GBK"/>
          <w:color w:val="000000" w:themeColor="text1"/>
          <w:sz w:val="32"/>
          <w:szCs w:val="32"/>
        </w:rPr>
        <w:t>月</w:t>
      </w:r>
      <w:r>
        <w:rPr>
          <w:rFonts w:hint="eastAsia" w:eastAsia="方正仿宋_GBK"/>
          <w:color w:val="000000" w:themeColor="text1"/>
          <w:sz w:val="32"/>
          <w:szCs w:val="32"/>
        </w:rPr>
        <w:t>4</w:t>
      </w:r>
      <w:r>
        <w:rPr>
          <w:rFonts w:eastAsia="方正仿宋_GBK"/>
          <w:color w:val="000000" w:themeColor="text1"/>
          <w:sz w:val="32"/>
          <w:szCs w:val="32"/>
        </w:rPr>
        <w:t>日至</w:t>
      </w:r>
      <w:r>
        <w:rPr>
          <w:rFonts w:hint="eastAsia" w:eastAsia="方正仿宋_GBK"/>
          <w:color w:val="000000" w:themeColor="text1"/>
          <w:sz w:val="32"/>
          <w:szCs w:val="32"/>
        </w:rPr>
        <w:t>1</w:t>
      </w:r>
      <w:r>
        <w:rPr>
          <w:rFonts w:eastAsia="方正仿宋_GBK"/>
          <w:color w:val="000000" w:themeColor="text1"/>
          <w:sz w:val="32"/>
          <w:szCs w:val="32"/>
        </w:rPr>
        <w:t>月</w:t>
      </w:r>
      <w:r>
        <w:rPr>
          <w:rFonts w:hint="eastAsia" w:eastAsia="方正仿宋_GBK"/>
          <w:color w:val="000000" w:themeColor="text1"/>
          <w:sz w:val="32"/>
          <w:szCs w:val="32"/>
        </w:rPr>
        <w:t>1</w:t>
      </w:r>
      <w:r>
        <w:rPr>
          <w:rFonts w:hint="eastAsia" w:eastAsia="方正仿宋_GBK"/>
          <w:color w:val="000000" w:themeColor="text1"/>
          <w:sz w:val="32"/>
          <w:szCs w:val="32"/>
          <w:lang w:val="en-US" w:eastAsia="zh-CN"/>
        </w:rPr>
        <w:t>6</w:t>
      </w:r>
      <w:r>
        <w:rPr>
          <w:rFonts w:eastAsia="方正仿宋_GBK"/>
          <w:color w:val="000000" w:themeColor="text1"/>
          <w:sz w:val="32"/>
          <w:szCs w:val="32"/>
        </w:rPr>
        <w:t>日（上午9:00—下午16:00</w:t>
      </w:r>
      <w:r>
        <w:rPr>
          <w:rFonts w:hint="eastAsia" w:eastAsia="方正仿宋_GBK"/>
          <w:color w:val="000000" w:themeColor="text1"/>
          <w:sz w:val="32"/>
          <w:szCs w:val="32"/>
        </w:rPr>
        <w:t>，周日休息</w:t>
      </w:r>
      <w:r>
        <w:rPr>
          <w:rFonts w:eastAsia="方正仿宋_GBK"/>
          <w:color w:val="000000" w:themeColor="text1"/>
          <w:sz w:val="32"/>
          <w:szCs w:val="32"/>
        </w:rPr>
        <w:t>）。</w:t>
      </w:r>
    </w:p>
    <w:p>
      <w:pPr>
        <w:spacing w:line="560" w:lineRule="exact"/>
        <w:ind w:firstLine="640" w:firstLineChars="200"/>
        <w:rPr>
          <w:rFonts w:eastAsia="方正楷体_GBK"/>
          <w:color w:val="000000" w:themeColor="text1"/>
          <w:sz w:val="32"/>
          <w:szCs w:val="32"/>
        </w:rPr>
      </w:pPr>
      <w:r>
        <w:rPr>
          <w:rFonts w:eastAsia="方正楷体_GBK"/>
          <w:color w:val="000000" w:themeColor="text1"/>
          <w:sz w:val="32"/>
          <w:szCs w:val="32"/>
        </w:rPr>
        <w:t>（二）资格审核</w:t>
      </w:r>
    </w:p>
    <w:p>
      <w:pPr>
        <w:spacing w:line="560" w:lineRule="exact"/>
        <w:ind w:firstLine="640" w:firstLineChars="200"/>
        <w:rPr>
          <w:rFonts w:eastAsia="方正仿宋_GBK"/>
          <w:color w:val="000000" w:themeColor="text1"/>
          <w:sz w:val="32"/>
          <w:szCs w:val="32"/>
        </w:rPr>
      </w:pPr>
      <w:r>
        <w:rPr>
          <w:rFonts w:eastAsia="方正仿宋_GBK"/>
          <w:color w:val="000000" w:themeColor="text1"/>
          <w:sz w:val="32"/>
          <w:szCs w:val="32"/>
        </w:rPr>
        <w:t>江苏高淳经济开发区管理委员会对报考人员进行资格审核（通过资格初审的网上报名人员需</w:t>
      </w:r>
      <w:r>
        <w:rPr>
          <w:rFonts w:hint="eastAsia" w:eastAsia="方正仿宋_GBK"/>
          <w:color w:val="000000" w:themeColor="text1"/>
          <w:sz w:val="32"/>
          <w:szCs w:val="32"/>
        </w:rPr>
        <w:t>于2021年1</w:t>
      </w:r>
      <w:r>
        <w:rPr>
          <w:rFonts w:eastAsia="方正仿宋_GBK"/>
          <w:color w:val="000000" w:themeColor="text1"/>
          <w:sz w:val="32"/>
          <w:szCs w:val="32"/>
        </w:rPr>
        <w:t>月</w:t>
      </w:r>
      <w:r>
        <w:rPr>
          <w:rFonts w:hint="eastAsia" w:eastAsia="方正仿宋_GBK"/>
          <w:color w:val="000000" w:themeColor="text1"/>
          <w:sz w:val="32"/>
          <w:szCs w:val="32"/>
        </w:rPr>
        <w:t>17</w:t>
      </w:r>
      <w:r>
        <w:rPr>
          <w:rFonts w:eastAsia="方正仿宋_GBK"/>
          <w:color w:val="000000" w:themeColor="text1"/>
          <w:sz w:val="32"/>
          <w:szCs w:val="32"/>
        </w:rPr>
        <w:t>日</w:t>
      </w:r>
      <w:r>
        <w:rPr>
          <w:rFonts w:hint="eastAsia" w:eastAsia="方正仿宋_GBK"/>
          <w:color w:val="000000" w:themeColor="text1"/>
          <w:sz w:val="32"/>
          <w:szCs w:val="32"/>
        </w:rPr>
        <w:t>前</w:t>
      </w:r>
      <w:r>
        <w:rPr>
          <w:rFonts w:eastAsia="方正仿宋_GBK"/>
          <w:color w:val="000000" w:themeColor="text1"/>
          <w:sz w:val="32"/>
          <w:szCs w:val="32"/>
        </w:rPr>
        <w:t>将报名材料原件送选调单位核对确认），并</w:t>
      </w:r>
      <w:r>
        <w:rPr>
          <w:rFonts w:hint="eastAsia" w:eastAsia="方正仿宋_GBK"/>
          <w:color w:val="000000" w:themeColor="text1"/>
          <w:sz w:val="32"/>
          <w:szCs w:val="32"/>
        </w:rPr>
        <w:t>通过电话和电子邮件方式，</w:t>
      </w:r>
      <w:r>
        <w:rPr>
          <w:rFonts w:eastAsia="方正仿宋_GBK"/>
          <w:color w:val="000000" w:themeColor="text1"/>
          <w:sz w:val="32"/>
          <w:szCs w:val="32"/>
        </w:rPr>
        <w:t>通知人员领取准考证并参加面试。</w:t>
      </w:r>
    </w:p>
    <w:p>
      <w:pPr>
        <w:spacing w:line="560" w:lineRule="exact"/>
        <w:ind w:firstLine="640" w:firstLineChars="200"/>
        <w:rPr>
          <w:rFonts w:eastAsia="方正仿宋_GBK"/>
          <w:color w:val="000000" w:themeColor="text1"/>
          <w:sz w:val="32"/>
          <w:szCs w:val="32"/>
        </w:rPr>
      </w:pPr>
      <w:r>
        <w:rPr>
          <w:rFonts w:eastAsia="方正仿宋_GBK"/>
          <w:color w:val="000000" w:themeColor="text1"/>
          <w:sz w:val="32"/>
          <w:szCs w:val="32"/>
        </w:rPr>
        <w:t>面试开考比例为1：</w:t>
      </w:r>
      <w:r>
        <w:rPr>
          <w:rFonts w:hint="eastAsia" w:eastAsia="方正仿宋_GBK"/>
          <w:color w:val="000000" w:themeColor="text1"/>
          <w:sz w:val="32"/>
          <w:szCs w:val="32"/>
        </w:rPr>
        <w:t>2</w:t>
      </w:r>
      <w:r>
        <w:rPr>
          <w:rFonts w:eastAsia="方正仿宋_GBK"/>
          <w:color w:val="000000" w:themeColor="text1"/>
          <w:sz w:val="32"/>
          <w:szCs w:val="32"/>
        </w:rPr>
        <w:t>，达不到开考比例的职位</w:t>
      </w:r>
      <w:r>
        <w:rPr>
          <w:rFonts w:hint="eastAsia" w:eastAsia="方正仿宋_GBK"/>
          <w:color w:val="000000" w:themeColor="text1"/>
          <w:sz w:val="32"/>
          <w:szCs w:val="32"/>
        </w:rPr>
        <w:t>，</w:t>
      </w:r>
      <w:r>
        <w:rPr>
          <w:rFonts w:eastAsia="方正仿宋_GBK"/>
          <w:color w:val="000000" w:themeColor="text1"/>
          <w:sz w:val="32"/>
          <w:szCs w:val="32"/>
        </w:rPr>
        <w:t>按比例核减或取消选调计划。通过资格审核的面试人选、减少选调计划或取消的岗位在高淳区政府门户网公布。</w:t>
      </w:r>
    </w:p>
    <w:p>
      <w:pPr>
        <w:spacing w:line="560" w:lineRule="exact"/>
        <w:ind w:firstLine="640" w:firstLineChars="200"/>
        <w:rPr>
          <w:rFonts w:eastAsia="方正楷体_GBK"/>
          <w:color w:val="000000" w:themeColor="text1"/>
          <w:sz w:val="32"/>
          <w:szCs w:val="32"/>
        </w:rPr>
      </w:pPr>
      <w:r>
        <w:rPr>
          <w:rFonts w:eastAsia="方正楷体_GBK"/>
          <w:color w:val="000000" w:themeColor="text1"/>
          <w:sz w:val="32"/>
          <w:szCs w:val="32"/>
        </w:rPr>
        <w:t>（三）考试方式和实施办法</w:t>
      </w:r>
    </w:p>
    <w:p>
      <w:pPr>
        <w:spacing w:line="560" w:lineRule="exact"/>
        <w:ind w:firstLine="640" w:firstLineChars="200"/>
        <w:rPr>
          <w:rFonts w:eastAsia="方正仿宋_GBK"/>
          <w:color w:val="000000" w:themeColor="text1"/>
          <w:sz w:val="32"/>
          <w:szCs w:val="32"/>
        </w:rPr>
      </w:pPr>
      <w:r>
        <w:rPr>
          <w:rFonts w:eastAsia="方正仿宋_GBK"/>
          <w:color w:val="000000" w:themeColor="text1"/>
          <w:sz w:val="32"/>
          <w:szCs w:val="32"/>
        </w:rPr>
        <w:t>考试采取结构化面试的方式进行，满分为100分，保留两位小数，面试合格分数线为60分。面试成绩当场通知考生。面试时间和地点，由选调单位负责通知，具体以面试通知书为准。</w:t>
      </w:r>
    </w:p>
    <w:p>
      <w:pPr>
        <w:pStyle w:val="6"/>
        <w:shd w:val="clear" w:color="auto" w:fill="FFFFFF"/>
        <w:spacing w:before="0" w:beforeAutospacing="0" w:after="0" w:afterAutospacing="0" w:line="560" w:lineRule="exact"/>
        <w:ind w:firstLine="640" w:firstLineChars="200"/>
        <w:jc w:val="both"/>
        <w:rPr>
          <w:rFonts w:ascii="Times New Roman" w:hAnsi="Times New Roman" w:eastAsia="方正楷体_GBK" w:cs="Times New Roman"/>
          <w:color w:val="000000" w:themeColor="text1"/>
          <w:sz w:val="32"/>
          <w:szCs w:val="32"/>
        </w:rPr>
      </w:pPr>
      <w:r>
        <w:rPr>
          <w:rFonts w:ascii="Times New Roman" w:hAnsi="Times New Roman" w:eastAsia="方正楷体_GBK" w:cs="Times New Roman"/>
          <w:color w:val="000000" w:themeColor="text1"/>
          <w:sz w:val="32"/>
          <w:szCs w:val="32"/>
        </w:rPr>
        <w:t>（四）考察与体检</w:t>
      </w:r>
    </w:p>
    <w:p>
      <w:pPr>
        <w:spacing w:line="560" w:lineRule="exact"/>
        <w:ind w:firstLine="640" w:firstLineChars="200"/>
        <w:rPr>
          <w:rFonts w:eastAsia="方正仿宋_GBK"/>
          <w:color w:val="000000" w:themeColor="text1"/>
          <w:sz w:val="32"/>
          <w:szCs w:val="32"/>
        </w:rPr>
      </w:pPr>
      <w:r>
        <w:rPr>
          <w:rFonts w:eastAsia="方正仿宋_GBK"/>
          <w:color w:val="000000" w:themeColor="text1"/>
          <w:sz w:val="32"/>
          <w:szCs w:val="32"/>
        </w:rPr>
        <w:t>考试结束后，在考试成绩合格人员中，按岗位选调数1：</w:t>
      </w:r>
      <w:r>
        <w:rPr>
          <w:rFonts w:hint="eastAsia" w:eastAsia="方正仿宋_GBK"/>
          <w:color w:val="000000" w:themeColor="text1"/>
          <w:sz w:val="32"/>
          <w:szCs w:val="32"/>
        </w:rPr>
        <w:t>1</w:t>
      </w:r>
      <w:r>
        <w:rPr>
          <w:rFonts w:eastAsia="方正仿宋_GBK"/>
          <w:color w:val="000000" w:themeColor="text1"/>
          <w:sz w:val="32"/>
          <w:szCs w:val="32"/>
        </w:rPr>
        <w:t>的比例从高分到低分确定考察对象。如成绩相同，一并确定为考察对象人选。</w:t>
      </w:r>
    </w:p>
    <w:p>
      <w:pPr>
        <w:pStyle w:val="6"/>
        <w:shd w:val="clear" w:color="auto" w:fill="FFFFFF"/>
        <w:spacing w:before="0" w:beforeAutospacing="0" w:after="0" w:afterAutospacing="0" w:line="560" w:lineRule="exact"/>
        <w:ind w:firstLine="640" w:firstLineChars="200"/>
        <w:jc w:val="both"/>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考察工作由江苏高淳经济开发区管理委员会组织实施。江苏高淳经济开发区管理委员会</w:t>
      </w:r>
      <w:r>
        <w:rPr>
          <w:rFonts w:hint="eastAsia" w:ascii="Times New Roman" w:hAnsi="Times New Roman" w:eastAsia="方正仿宋_GBK" w:cs="Times New Roman"/>
          <w:color w:val="000000" w:themeColor="text1"/>
          <w:sz w:val="32"/>
          <w:szCs w:val="32"/>
        </w:rPr>
        <w:t>派出</w:t>
      </w:r>
      <w:r>
        <w:rPr>
          <w:rFonts w:ascii="Times New Roman" w:hAnsi="Times New Roman" w:eastAsia="方正仿宋_GBK" w:cs="Times New Roman"/>
          <w:color w:val="000000" w:themeColor="text1"/>
          <w:sz w:val="32"/>
          <w:szCs w:val="32"/>
        </w:rPr>
        <w:t>2名以上人员会同</w:t>
      </w:r>
      <w:r>
        <w:rPr>
          <w:rFonts w:hint="eastAsia" w:ascii="Times New Roman" w:hAnsi="Times New Roman" w:eastAsia="方正仿宋_GBK" w:cs="Times New Roman"/>
          <w:color w:val="000000" w:themeColor="text1"/>
          <w:sz w:val="32"/>
          <w:szCs w:val="32"/>
        </w:rPr>
        <w:t>区</w:t>
      </w:r>
      <w:r>
        <w:rPr>
          <w:rFonts w:ascii="Times New Roman" w:hAnsi="Times New Roman" w:eastAsia="方正仿宋_GBK" w:cs="Times New Roman"/>
          <w:color w:val="000000" w:themeColor="text1"/>
          <w:sz w:val="32"/>
          <w:szCs w:val="32"/>
        </w:rPr>
        <w:t>有关职能部门组成考察组，根据岗位要求，对考察人选的资格条件进行核实，对德、能、勤、绩、廉进行全面考察，突出考察政治品质和道德品行，注重考察工作实绩，加强作风考察，强化廉政情况考察，坚决杜绝政治倾向有问题、道德品行不端正、廉洁操守不过关的人员进入。</w:t>
      </w:r>
    </w:p>
    <w:p>
      <w:pPr>
        <w:pStyle w:val="6"/>
        <w:shd w:val="clear" w:color="auto" w:fill="FFFFFF"/>
        <w:spacing w:before="0" w:beforeAutospacing="0" w:after="0" w:afterAutospacing="0" w:line="560" w:lineRule="exact"/>
        <w:ind w:firstLine="640" w:firstLineChars="200"/>
        <w:jc w:val="both"/>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考察可以采取个别谈话、发放征求意见表、民主测评、适岗评价、查阅干部（人事）档案、同考察对象面谈、走访相关职能部门等方式进行。考察组要如实写出考察报告。中共江苏高淳经济开发区</w:t>
      </w:r>
      <w:r>
        <w:rPr>
          <w:rFonts w:hint="eastAsia" w:ascii="Times New Roman" w:hAnsi="Times New Roman" w:eastAsia="方正仿宋_GBK" w:cs="Times New Roman"/>
          <w:color w:val="000000" w:themeColor="text1"/>
          <w:sz w:val="32"/>
          <w:szCs w:val="32"/>
        </w:rPr>
        <w:t>工作委员会</w:t>
      </w:r>
      <w:r>
        <w:rPr>
          <w:rFonts w:ascii="Times New Roman" w:hAnsi="Times New Roman" w:eastAsia="方正仿宋_GBK" w:cs="Times New Roman"/>
          <w:color w:val="000000" w:themeColor="text1"/>
          <w:sz w:val="32"/>
          <w:szCs w:val="32"/>
        </w:rPr>
        <w:t>根据考察情况集体研究，按选调计划1：1的比例确定体检及选调人选。</w:t>
      </w:r>
    </w:p>
    <w:p>
      <w:pPr>
        <w:pStyle w:val="6"/>
        <w:shd w:val="clear" w:color="auto" w:fill="FFFFFF"/>
        <w:spacing w:before="0" w:beforeAutospacing="0" w:after="0" w:afterAutospacing="0" w:line="560" w:lineRule="exact"/>
        <w:ind w:firstLine="640" w:firstLineChars="200"/>
        <w:jc w:val="both"/>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体检由江苏高淳经济开发区管理委员会组织，在指定的体检机构进行。体检标准参照最新的《国家公务员录用体检通用标准（试行）》执行。</w:t>
      </w:r>
    </w:p>
    <w:p>
      <w:pPr>
        <w:pStyle w:val="6"/>
        <w:shd w:val="clear" w:color="auto" w:fill="FFFFFF"/>
        <w:spacing w:before="0" w:beforeAutospacing="0" w:after="0" w:afterAutospacing="0" w:line="560" w:lineRule="exact"/>
        <w:ind w:firstLine="640" w:firstLineChars="200"/>
        <w:jc w:val="both"/>
        <w:rPr>
          <w:rFonts w:ascii="Times New Roman" w:hAnsi="Times New Roman" w:eastAsia="方正楷体_GBK" w:cs="Times New Roman"/>
          <w:color w:val="000000" w:themeColor="text1"/>
          <w:sz w:val="32"/>
          <w:szCs w:val="32"/>
        </w:rPr>
      </w:pPr>
      <w:r>
        <w:rPr>
          <w:rFonts w:ascii="Times New Roman" w:hAnsi="Times New Roman" w:eastAsia="方正楷体_GBK" w:cs="Times New Roman"/>
          <w:color w:val="000000" w:themeColor="text1"/>
          <w:sz w:val="32"/>
          <w:szCs w:val="32"/>
        </w:rPr>
        <w:t>（五）公示、办理相关手续</w:t>
      </w:r>
    </w:p>
    <w:p>
      <w:pPr>
        <w:pStyle w:val="6"/>
        <w:shd w:val="clear" w:color="auto" w:fill="FFFFFF"/>
        <w:spacing w:before="0" w:beforeAutospacing="0" w:after="0" w:afterAutospacing="0" w:line="560" w:lineRule="exact"/>
        <w:ind w:firstLine="640" w:firstLineChars="200"/>
        <w:jc w:val="both"/>
        <w:rPr>
          <w:rFonts w:ascii="Times New Roman" w:hAnsi="Times New Roman" w:eastAsia="方正仿宋_GBK" w:cs="Times New Roman"/>
          <w:color w:val="000000" w:themeColor="text1"/>
          <w:sz w:val="32"/>
          <w:szCs w:val="32"/>
        </w:rPr>
      </w:pPr>
      <w:r>
        <w:rPr>
          <w:rFonts w:ascii="Times New Roman" w:hAnsi="Times New Roman" w:eastAsia="方正仿宋_GBK" w:cs="Times New Roman"/>
          <w:sz w:val="32"/>
          <w:szCs w:val="32"/>
        </w:rPr>
        <w:t>江苏高淳经济开发区管理委员会</w:t>
      </w:r>
      <w:r>
        <w:rPr>
          <w:rFonts w:ascii="Times New Roman" w:hAnsi="Times New Roman" w:eastAsia="方正仿宋_GBK" w:cs="Times New Roman"/>
          <w:color w:val="000000" w:themeColor="text1"/>
          <w:sz w:val="32"/>
          <w:szCs w:val="32"/>
        </w:rPr>
        <w:t>根据考察和体检结果，确定拟选调人员名单，拟选调人员名单在高淳区政府门户网（</w:t>
      </w:r>
      <w:r>
        <w:fldChar w:fldCharType="begin"/>
      </w:r>
      <w:r>
        <w:instrText xml:space="preserve"> HYPERLINK "http://www.njgc.gov.cn/" </w:instrText>
      </w:r>
      <w:r>
        <w:fldChar w:fldCharType="separate"/>
      </w:r>
      <w:r>
        <w:rPr>
          <w:rFonts w:ascii="Times New Roman" w:hAnsi="Times New Roman" w:eastAsia="方正仿宋_GBK" w:cs="Times New Roman"/>
          <w:color w:val="000000" w:themeColor="text1"/>
          <w:sz w:val="32"/>
          <w:szCs w:val="32"/>
        </w:rPr>
        <w:t>http://www.njgc.gov.cn/</w:t>
      </w:r>
      <w:r>
        <w:rPr>
          <w:rFonts w:ascii="Times New Roman" w:hAnsi="Times New Roman" w:eastAsia="方正仿宋_GBK" w:cs="Times New Roman"/>
          <w:color w:val="000000" w:themeColor="text1"/>
          <w:sz w:val="32"/>
          <w:szCs w:val="32"/>
        </w:rPr>
        <w:fldChar w:fldCharType="end"/>
      </w:r>
      <w:r>
        <w:rPr>
          <w:rFonts w:ascii="Times New Roman" w:hAnsi="Times New Roman" w:eastAsia="方正仿宋_GBK" w:cs="Times New Roman"/>
          <w:color w:val="000000" w:themeColor="text1"/>
          <w:sz w:val="32"/>
          <w:szCs w:val="32"/>
        </w:rPr>
        <w:t>）公示5个工作日。公示内容包括</w:t>
      </w:r>
      <w:r>
        <w:rPr>
          <w:rFonts w:hint="eastAsia" w:ascii="Times New Roman" w:hAnsi="Times New Roman" w:eastAsia="方正仿宋_GBK" w:cs="Times New Roman"/>
          <w:color w:val="000000" w:themeColor="text1"/>
          <w:sz w:val="32"/>
          <w:szCs w:val="32"/>
        </w:rPr>
        <w:t>选调</w:t>
      </w:r>
      <w:r>
        <w:rPr>
          <w:rFonts w:ascii="Times New Roman" w:hAnsi="Times New Roman" w:eastAsia="方正仿宋_GBK" w:cs="Times New Roman"/>
          <w:color w:val="000000" w:themeColor="text1"/>
          <w:sz w:val="32"/>
          <w:szCs w:val="32"/>
        </w:rPr>
        <w:t>单位、岗位名称、拟</w:t>
      </w:r>
      <w:r>
        <w:rPr>
          <w:rFonts w:hint="eastAsia" w:ascii="Times New Roman" w:hAnsi="Times New Roman" w:eastAsia="方正仿宋_GBK" w:cs="Times New Roman"/>
          <w:color w:val="000000" w:themeColor="text1"/>
          <w:sz w:val="32"/>
          <w:szCs w:val="32"/>
        </w:rPr>
        <w:t>选调</w:t>
      </w:r>
      <w:r>
        <w:rPr>
          <w:rFonts w:ascii="Times New Roman" w:hAnsi="Times New Roman" w:eastAsia="方正仿宋_GBK" w:cs="Times New Roman"/>
          <w:color w:val="000000" w:themeColor="text1"/>
          <w:sz w:val="32"/>
          <w:szCs w:val="32"/>
        </w:rPr>
        <w:t>人员姓名、学历、专业、毕业院校、现工作单位、面试成绩、排名等。</w:t>
      </w:r>
    </w:p>
    <w:p>
      <w:pPr>
        <w:pStyle w:val="6"/>
        <w:shd w:val="clear" w:color="auto" w:fill="FFFFFF"/>
        <w:spacing w:before="0" w:beforeAutospacing="0" w:after="0" w:afterAutospacing="0" w:line="560" w:lineRule="exact"/>
        <w:ind w:firstLine="640" w:firstLineChars="200"/>
        <w:jc w:val="both"/>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经公示无异议的或反映问题不影响选调的人员，按干部管理权限办理工作调动手续。</w:t>
      </w:r>
    </w:p>
    <w:p>
      <w:pPr>
        <w:pStyle w:val="6"/>
        <w:shd w:val="clear" w:color="auto" w:fill="FFFFFF"/>
        <w:spacing w:before="0" w:beforeAutospacing="0" w:after="0" w:afterAutospacing="0" w:line="560" w:lineRule="exact"/>
        <w:ind w:firstLine="640" w:firstLineChars="200"/>
        <w:jc w:val="both"/>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事业单位公开选调工作人员在</w:t>
      </w:r>
      <w:r>
        <w:rPr>
          <w:rFonts w:hint="eastAsia" w:ascii="Times New Roman" w:hAnsi="Times New Roman" w:eastAsia="方正仿宋_GBK" w:cs="Times New Roman"/>
          <w:color w:val="000000" w:themeColor="text1"/>
          <w:sz w:val="32"/>
          <w:szCs w:val="32"/>
        </w:rPr>
        <w:t>南京市高淳</w:t>
      </w:r>
      <w:r>
        <w:rPr>
          <w:rFonts w:ascii="Times New Roman" w:hAnsi="Times New Roman" w:eastAsia="方正仿宋_GBK" w:cs="Times New Roman"/>
          <w:color w:val="000000" w:themeColor="text1"/>
          <w:sz w:val="32"/>
          <w:szCs w:val="32"/>
        </w:rPr>
        <w:t>区内服务年限不得少于5年。</w:t>
      </w:r>
    </w:p>
    <w:p>
      <w:pPr>
        <w:pStyle w:val="6"/>
        <w:shd w:val="clear" w:color="auto" w:fill="FFFFFF"/>
        <w:spacing w:before="0" w:beforeAutospacing="0" w:after="0" w:afterAutospacing="0" w:line="560" w:lineRule="exact"/>
        <w:ind w:firstLine="640" w:firstLineChars="200"/>
        <w:jc w:val="both"/>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因体检或考察不符合要求、拟调人选公示结果影响聘用、拟调人选明确放弃聘用以及其他原因导致拟选调岗位空缺的，如需递补，可由</w:t>
      </w:r>
      <w:r>
        <w:rPr>
          <w:rFonts w:hint="eastAsia" w:ascii="Times New Roman" w:hAnsi="Times New Roman" w:eastAsia="方正仿宋_GBK" w:cs="Times New Roman"/>
          <w:color w:val="000000" w:themeColor="text1"/>
          <w:sz w:val="32"/>
          <w:szCs w:val="32"/>
        </w:rPr>
        <w:t>中共</w:t>
      </w:r>
      <w:r>
        <w:rPr>
          <w:rFonts w:ascii="Times New Roman" w:hAnsi="Times New Roman" w:eastAsia="方正仿宋_GBK" w:cs="Times New Roman"/>
          <w:sz w:val="32"/>
          <w:szCs w:val="32"/>
        </w:rPr>
        <w:t>江苏高淳经济开发区</w:t>
      </w:r>
      <w:r>
        <w:rPr>
          <w:rFonts w:hint="eastAsia" w:ascii="Times New Roman" w:hAnsi="Times New Roman" w:eastAsia="方正仿宋_GBK" w:cs="Times New Roman"/>
          <w:sz w:val="32"/>
          <w:szCs w:val="32"/>
        </w:rPr>
        <w:t>工作</w:t>
      </w:r>
      <w:r>
        <w:rPr>
          <w:rFonts w:ascii="Times New Roman" w:hAnsi="Times New Roman" w:eastAsia="方正仿宋_GBK" w:cs="Times New Roman"/>
          <w:sz w:val="32"/>
          <w:szCs w:val="32"/>
        </w:rPr>
        <w:t>委员会</w:t>
      </w:r>
      <w:r>
        <w:rPr>
          <w:rFonts w:ascii="Times New Roman" w:hAnsi="Times New Roman" w:eastAsia="方正仿宋_GBK" w:cs="Times New Roman"/>
          <w:color w:val="000000" w:themeColor="text1"/>
          <w:sz w:val="32"/>
          <w:szCs w:val="32"/>
        </w:rPr>
        <w:t>审核通过后，在该岗位的成绩合格人员中，从高分到低分依次递补，聘用备案后不再递补。</w:t>
      </w:r>
    </w:p>
    <w:p>
      <w:pPr>
        <w:pStyle w:val="6"/>
        <w:shd w:val="clear" w:color="auto" w:fill="FFFFFF"/>
        <w:spacing w:before="0" w:beforeAutospacing="0" w:after="0" w:afterAutospacing="0" w:line="560" w:lineRule="exact"/>
        <w:ind w:firstLine="640" w:firstLineChars="200"/>
        <w:jc w:val="both"/>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本公告由</w:t>
      </w:r>
      <w:r>
        <w:rPr>
          <w:rFonts w:ascii="Times New Roman" w:hAnsi="Times New Roman" w:eastAsia="方正仿宋_GBK" w:cs="Times New Roman"/>
          <w:sz w:val="32"/>
          <w:szCs w:val="32"/>
        </w:rPr>
        <w:t>江苏高淳经济开发区管理委员会</w:t>
      </w:r>
      <w:r>
        <w:rPr>
          <w:rFonts w:ascii="Times New Roman" w:hAnsi="Times New Roman" w:eastAsia="方正仿宋_GBK" w:cs="Times New Roman"/>
          <w:color w:val="000000" w:themeColor="text1"/>
          <w:sz w:val="32"/>
          <w:szCs w:val="32"/>
        </w:rPr>
        <w:t>负责解释。</w:t>
      </w:r>
    </w:p>
    <w:p>
      <w:pPr>
        <w:pStyle w:val="6"/>
        <w:shd w:val="clear" w:color="auto" w:fill="FFFFFF"/>
        <w:spacing w:before="0" w:beforeAutospacing="0" w:after="0" w:afterAutospacing="0" w:line="560" w:lineRule="exact"/>
        <w:ind w:firstLine="640" w:firstLineChars="200"/>
        <w:jc w:val="both"/>
        <w:rPr>
          <w:rFonts w:ascii="Times New Roman" w:hAnsi="Times New Roman" w:eastAsia="方正黑体_GBK" w:cs="Times New Roman"/>
          <w:color w:val="000000" w:themeColor="text1"/>
          <w:sz w:val="32"/>
          <w:szCs w:val="32"/>
        </w:rPr>
      </w:pPr>
      <w:r>
        <w:rPr>
          <w:rFonts w:ascii="Times New Roman" w:hAnsi="Times New Roman" w:eastAsia="方正黑体_GBK" w:cs="Times New Roman"/>
          <w:color w:val="000000" w:themeColor="text1"/>
          <w:sz w:val="32"/>
          <w:szCs w:val="32"/>
        </w:rPr>
        <w:t>四、选调咨询电话</w:t>
      </w:r>
    </w:p>
    <w:p>
      <w:pPr>
        <w:pStyle w:val="6"/>
        <w:shd w:val="clear" w:color="auto" w:fill="FFFFFF"/>
        <w:spacing w:before="0" w:beforeAutospacing="0" w:after="0" w:afterAutospacing="0" w:line="560" w:lineRule="exact"/>
        <w:ind w:firstLine="640" w:firstLineChars="200"/>
        <w:jc w:val="both"/>
        <w:rPr>
          <w:rFonts w:ascii="Times New Roman" w:hAnsi="Times New Roman" w:eastAsia="方正仿宋_GBK" w:cs="Times New Roman"/>
          <w:color w:val="000000" w:themeColor="text1"/>
          <w:sz w:val="32"/>
          <w:szCs w:val="32"/>
        </w:rPr>
      </w:pPr>
      <w:r>
        <w:rPr>
          <w:rFonts w:ascii="Times New Roman" w:hAnsi="Times New Roman" w:eastAsia="方正仿宋_GBK" w:cs="Times New Roman"/>
          <w:sz w:val="32"/>
          <w:szCs w:val="32"/>
        </w:rPr>
        <w:t>江苏高淳经济开发区管理委员会</w:t>
      </w:r>
      <w:r>
        <w:rPr>
          <w:rFonts w:ascii="Times New Roman" w:hAnsi="Times New Roman" w:eastAsia="方正仿宋_GBK" w:cs="Times New Roman"/>
          <w:color w:val="000000" w:themeColor="text1"/>
          <w:sz w:val="32"/>
          <w:szCs w:val="32"/>
        </w:rPr>
        <w:t>：025-57358363</w:t>
      </w:r>
      <w:r>
        <w:rPr>
          <w:rFonts w:hint="eastAsia" w:ascii="Times New Roman" w:hAnsi="Times New Roman" w:eastAsia="方正仿宋_GBK" w:cs="Times New Roman"/>
          <w:color w:val="000000" w:themeColor="text1"/>
          <w:sz w:val="32"/>
          <w:szCs w:val="32"/>
        </w:rPr>
        <w:t xml:space="preserve">  57358832</w:t>
      </w:r>
    </w:p>
    <w:p>
      <w:pPr>
        <w:pStyle w:val="6"/>
        <w:shd w:val="clear" w:color="auto" w:fill="FFFFFF"/>
        <w:spacing w:before="0" w:beforeAutospacing="0" w:after="0" w:afterAutospacing="0" w:line="560" w:lineRule="exact"/>
        <w:ind w:firstLine="640" w:firstLineChars="200"/>
        <w:jc w:val="both"/>
        <w:rPr>
          <w:rFonts w:ascii="Times New Roman" w:hAnsi="Times New Roman" w:eastAsia="方正黑体_GBK" w:cs="Times New Roman"/>
          <w:color w:val="000000" w:themeColor="text1"/>
          <w:sz w:val="32"/>
          <w:szCs w:val="32"/>
        </w:rPr>
      </w:pPr>
      <w:r>
        <w:rPr>
          <w:rFonts w:ascii="Times New Roman" w:hAnsi="Times New Roman" w:eastAsia="方正黑体_GBK" w:cs="Times New Roman"/>
          <w:color w:val="000000" w:themeColor="text1"/>
          <w:sz w:val="32"/>
          <w:szCs w:val="32"/>
        </w:rPr>
        <w:t>四、选调监督电话</w:t>
      </w:r>
    </w:p>
    <w:p>
      <w:pPr>
        <w:pStyle w:val="6"/>
        <w:shd w:val="clear" w:color="auto" w:fill="FFFFFF"/>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江苏高淳经济开发区纪工委</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025-57358899  57358615</w:t>
      </w:r>
    </w:p>
    <w:p>
      <w:pPr>
        <w:pStyle w:val="6"/>
        <w:shd w:val="clear" w:color="auto" w:fill="FFFFFF"/>
        <w:spacing w:before="0" w:beforeAutospacing="0" w:after="0" w:afterAutospacing="0" w:line="560" w:lineRule="exact"/>
        <w:ind w:firstLine="640" w:firstLineChars="200"/>
        <w:jc w:val="both"/>
        <w:rPr>
          <w:rFonts w:ascii="Times New Roman" w:hAnsi="Times New Roman" w:eastAsia="方正仿宋_GBK" w:cs="Times New Roman"/>
          <w:color w:val="000000" w:themeColor="text1"/>
          <w:sz w:val="32"/>
          <w:szCs w:val="32"/>
        </w:rPr>
      </w:pPr>
    </w:p>
    <w:p>
      <w:pPr>
        <w:pStyle w:val="6"/>
        <w:shd w:val="clear" w:color="auto" w:fill="FFFFFF"/>
        <w:spacing w:before="0" w:beforeAutospacing="0" w:after="0" w:afterAutospacing="0" w:line="560" w:lineRule="exact"/>
        <w:ind w:firstLine="640" w:firstLineChars="200"/>
        <w:jc w:val="both"/>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附件：</w:t>
      </w:r>
    </w:p>
    <w:p>
      <w:pPr>
        <w:pStyle w:val="6"/>
        <w:shd w:val="clear" w:color="auto" w:fill="FFFFFF"/>
        <w:spacing w:before="0" w:beforeAutospacing="0" w:after="0" w:afterAutospacing="0" w:line="560" w:lineRule="exact"/>
        <w:ind w:firstLine="640" w:firstLineChars="200"/>
        <w:jc w:val="both"/>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1、</w:t>
      </w:r>
      <w:r>
        <w:rPr>
          <w:rFonts w:ascii="Times New Roman" w:hAnsi="Times New Roman" w:eastAsia="方正仿宋_GBK" w:cs="Times New Roman"/>
          <w:sz w:val="32"/>
          <w:szCs w:val="32"/>
        </w:rPr>
        <w:t>江苏高淳经济开发区</w:t>
      </w:r>
      <w:r>
        <w:rPr>
          <w:rFonts w:hint="eastAsia" w:ascii="Times New Roman" w:hAnsi="Times New Roman" w:eastAsia="方正仿宋_GBK" w:cs="Times New Roman"/>
          <w:sz w:val="32"/>
          <w:szCs w:val="32"/>
        </w:rPr>
        <w:t>科技创业服务中心</w:t>
      </w:r>
      <w:r>
        <w:rPr>
          <w:rFonts w:ascii="Times New Roman" w:hAnsi="Times New Roman" w:eastAsia="方正仿宋_GBK" w:cs="Times New Roman"/>
          <w:color w:val="000000" w:themeColor="text1"/>
          <w:sz w:val="32"/>
          <w:szCs w:val="32"/>
        </w:rPr>
        <w:t>202</w:t>
      </w:r>
      <w:r>
        <w:rPr>
          <w:rFonts w:hint="eastAsia" w:ascii="Times New Roman" w:hAnsi="Times New Roman" w:eastAsia="方正仿宋_GBK" w:cs="Times New Roman"/>
          <w:color w:val="000000" w:themeColor="text1"/>
          <w:sz w:val="32"/>
          <w:szCs w:val="32"/>
        </w:rPr>
        <w:t>1</w:t>
      </w:r>
      <w:r>
        <w:rPr>
          <w:rFonts w:ascii="Times New Roman" w:hAnsi="Times New Roman" w:eastAsia="方正仿宋_GBK" w:cs="Times New Roman"/>
          <w:color w:val="000000" w:themeColor="text1"/>
          <w:sz w:val="32"/>
          <w:szCs w:val="32"/>
        </w:rPr>
        <w:t>年公开选调工作人员岗位信息表</w:t>
      </w:r>
    </w:p>
    <w:p>
      <w:pPr>
        <w:pStyle w:val="6"/>
        <w:shd w:val="clear" w:color="auto" w:fill="FFFFFF"/>
        <w:spacing w:before="0" w:beforeAutospacing="0" w:after="0" w:afterAutospacing="0" w:line="560" w:lineRule="exact"/>
        <w:ind w:firstLine="640" w:firstLineChars="200"/>
        <w:jc w:val="both"/>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2、</w:t>
      </w:r>
      <w:r>
        <w:rPr>
          <w:rFonts w:ascii="Times New Roman" w:hAnsi="Times New Roman" w:eastAsia="方正仿宋_GBK" w:cs="Times New Roman"/>
          <w:sz w:val="32"/>
          <w:szCs w:val="32"/>
        </w:rPr>
        <w:t>江苏高淳经济开发区</w:t>
      </w:r>
      <w:r>
        <w:rPr>
          <w:rFonts w:hint="eastAsia" w:ascii="Times New Roman" w:hAnsi="Times New Roman" w:eastAsia="方正仿宋_GBK" w:cs="Times New Roman"/>
          <w:sz w:val="32"/>
          <w:szCs w:val="32"/>
        </w:rPr>
        <w:t>科技创业服务中心</w:t>
      </w:r>
      <w:r>
        <w:rPr>
          <w:rFonts w:ascii="Times New Roman" w:hAnsi="Times New Roman" w:eastAsia="方正仿宋_GBK" w:cs="Times New Roman"/>
          <w:color w:val="000000" w:themeColor="text1"/>
          <w:sz w:val="32"/>
          <w:szCs w:val="32"/>
        </w:rPr>
        <w:t>202</w:t>
      </w:r>
      <w:r>
        <w:rPr>
          <w:rFonts w:hint="eastAsia" w:ascii="Times New Roman" w:hAnsi="Times New Roman" w:eastAsia="方正仿宋_GBK" w:cs="Times New Roman"/>
          <w:color w:val="000000" w:themeColor="text1"/>
          <w:sz w:val="32"/>
          <w:szCs w:val="32"/>
        </w:rPr>
        <w:t>1</w:t>
      </w:r>
      <w:r>
        <w:rPr>
          <w:rFonts w:ascii="Times New Roman" w:hAnsi="Times New Roman" w:eastAsia="方正仿宋_GBK" w:cs="Times New Roman"/>
          <w:color w:val="000000" w:themeColor="text1"/>
          <w:sz w:val="32"/>
          <w:szCs w:val="32"/>
        </w:rPr>
        <w:t>年公开选调工作人员报名表</w:t>
      </w:r>
    </w:p>
    <w:p>
      <w:pPr>
        <w:pStyle w:val="6"/>
        <w:shd w:val="clear" w:color="auto" w:fill="FFFFFF"/>
        <w:spacing w:before="0" w:beforeAutospacing="0" w:after="0" w:afterAutospacing="0" w:line="560" w:lineRule="exact"/>
        <w:ind w:firstLine="640" w:firstLineChars="200"/>
        <w:jc w:val="both"/>
        <w:rPr>
          <w:rFonts w:ascii="Times New Roman" w:hAnsi="Times New Roman" w:eastAsia="方正仿宋_GBK" w:cs="Times New Roman"/>
          <w:color w:val="000000" w:themeColor="text1"/>
          <w:sz w:val="32"/>
          <w:szCs w:val="32"/>
        </w:rPr>
      </w:pPr>
    </w:p>
    <w:p>
      <w:pPr>
        <w:pStyle w:val="6"/>
        <w:shd w:val="clear" w:color="auto" w:fill="FFFFFF"/>
        <w:spacing w:before="0" w:beforeAutospacing="0" w:after="0" w:afterAutospacing="0" w:line="560" w:lineRule="exact"/>
        <w:ind w:firstLine="640" w:firstLineChars="200"/>
        <w:jc w:val="both"/>
        <w:rPr>
          <w:rFonts w:ascii="Times New Roman" w:hAnsi="Times New Roman" w:eastAsia="方正仿宋_GBK" w:cs="Times New Roman"/>
          <w:color w:val="000000" w:themeColor="text1"/>
          <w:sz w:val="32"/>
          <w:szCs w:val="32"/>
        </w:rPr>
      </w:pPr>
    </w:p>
    <w:p>
      <w:pPr>
        <w:pStyle w:val="6"/>
        <w:shd w:val="clear" w:color="auto" w:fill="FFFFFF"/>
        <w:spacing w:before="0" w:beforeAutospacing="0" w:after="0" w:afterAutospacing="0" w:line="560" w:lineRule="exact"/>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江苏高淳经济开发区管理委员会</w:t>
      </w:r>
    </w:p>
    <w:p>
      <w:pPr>
        <w:pStyle w:val="6"/>
        <w:shd w:val="clear" w:color="auto" w:fill="FFFFFF"/>
        <w:spacing w:before="0" w:beforeAutospacing="0" w:after="0" w:afterAutospacing="0" w:line="560" w:lineRule="exact"/>
        <w:jc w:val="center"/>
        <w:rPr>
          <w:rFonts w:ascii="Times New Roman" w:hAnsi="Times New Roman" w:eastAsia="方正仿宋_GBK" w:cs="Times New Roman"/>
          <w:sz w:val="32"/>
          <w:szCs w:val="32"/>
        </w:rPr>
        <w:sectPr>
          <w:footerReference r:id="rId3" w:type="default"/>
          <w:pgSz w:w="11906" w:h="16838"/>
          <w:pgMar w:top="1701" w:right="1418" w:bottom="1418" w:left="1418" w:header="851" w:footer="992" w:gutter="0"/>
          <w:cols w:space="425" w:num="1"/>
          <w:docGrid w:type="lines" w:linePitch="560" w:charSpace="0"/>
        </w:sectPr>
      </w:pPr>
      <w:r>
        <w:rPr>
          <w:rFonts w:hint="eastAsia" w:ascii="Times New Roman" w:hAnsi="Times New Roman" w:eastAsia="方正仿宋_GBK" w:cs="Times New Roman"/>
          <w:sz w:val="32"/>
          <w:szCs w:val="32"/>
        </w:rPr>
        <w:t xml:space="preserve">                           2020</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rPr>
        <w:t>12</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rPr>
        <w:t>2</w:t>
      </w:r>
      <w:r>
        <w:rPr>
          <w:rFonts w:hint="eastAsia" w:ascii="Times New Roman" w:hAnsi="Times New Roman" w:eastAsia="方正仿宋_GBK" w:cs="Times New Roman"/>
          <w:sz w:val="32"/>
          <w:szCs w:val="32"/>
          <w:lang w:val="en-US" w:eastAsia="zh-CN"/>
        </w:rPr>
        <w:t>9</w:t>
      </w:r>
      <w:bookmarkStart w:id="0" w:name="_GoBack"/>
      <w:bookmarkEnd w:id="0"/>
      <w:r>
        <w:rPr>
          <w:rFonts w:ascii="Times New Roman" w:hAnsi="Times New Roman" w:eastAsia="方正仿宋_GBK" w:cs="Times New Roman"/>
          <w:sz w:val="32"/>
          <w:szCs w:val="32"/>
        </w:rPr>
        <w:t>日</w:t>
      </w:r>
    </w:p>
    <w:p>
      <w:pPr>
        <w:pStyle w:val="6"/>
        <w:shd w:val="clear" w:color="auto" w:fill="FFFFFF"/>
        <w:spacing w:before="0" w:beforeAutospacing="0" w:after="0" w:afterAutospacing="0" w:line="580" w:lineRule="exact"/>
        <w:jc w:val="both"/>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附件1：</w:t>
      </w:r>
    </w:p>
    <w:p>
      <w:pPr>
        <w:pStyle w:val="6"/>
        <w:shd w:val="clear" w:color="auto" w:fill="FFFFFF"/>
        <w:spacing w:before="0" w:beforeAutospacing="0" w:after="0" w:afterAutospacing="0" w:line="600" w:lineRule="exact"/>
        <w:jc w:val="center"/>
        <w:rPr>
          <w:rFonts w:ascii="Times New Roman" w:hAnsi="Times New Roman" w:eastAsia="方正小标宋_GBK" w:cs="Times New Roman"/>
          <w:color w:val="000000"/>
          <w:sz w:val="40"/>
          <w:szCs w:val="40"/>
        </w:rPr>
      </w:pPr>
      <w:r>
        <w:rPr>
          <w:rFonts w:ascii="Times New Roman" w:hAnsi="Times New Roman" w:eastAsia="方正小标宋_GBK" w:cs="Times New Roman"/>
          <w:color w:val="000000"/>
          <w:sz w:val="40"/>
          <w:szCs w:val="40"/>
        </w:rPr>
        <w:t>江苏高淳经济开发区科技创业服务中心202</w:t>
      </w:r>
      <w:r>
        <w:rPr>
          <w:rFonts w:hint="eastAsia" w:ascii="Times New Roman" w:hAnsi="Times New Roman" w:eastAsia="方正小标宋_GBK" w:cs="Times New Roman"/>
          <w:color w:val="000000"/>
          <w:sz w:val="40"/>
          <w:szCs w:val="40"/>
        </w:rPr>
        <w:t>1</w:t>
      </w:r>
      <w:r>
        <w:rPr>
          <w:rFonts w:ascii="Times New Roman" w:hAnsi="Times New Roman" w:eastAsia="方正小标宋_GBK" w:cs="Times New Roman"/>
          <w:color w:val="000000"/>
          <w:sz w:val="40"/>
          <w:szCs w:val="40"/>
        </w:rPr>
        <w:t>年公开选调工作人员岗位信息表</w:t>
      </w:r>
    </w:p>
    <w:tbl>
      <w:tblPr>
        <w:tblStyle w:val="7"/>
        <w:tblW w:w="14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759"/>
        <w:gridCol w:w="616"/>
        <w:gridCol w:w="1277"/>
        <w:gridCol w:w="769"/>
        <w:gridCol w:w="1700"/>
        <w:gridCol w:w="702"/>
        <w:gridCol w:w="697"/>
        <w:gridCol w:w="4652"/>
        <w:gridCol w:w="1256"/>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50" w:type="dxa"/>
            <w:vMerge w:val="restart"/>
            <w:shd w:val="clear" w:color="000000" w:fill="FFFFFF"/>
            <w:vAlign w:val="center"/>
          </w:tcPr>
          <w:p>
            <w:pPr>
              <w:widowControl/>
              <w:spacing w:line="280" w:lineRule="exact"/>
              <w:jc w:val="center"/>
              <w:rPr>
                <w:rFonts w:eastAsia="方正黑体_GBK"/>
                <w:b/>
                <w:bCs/>
                <w:color w:val="000000"/>
                <w:kern w:val="0"/>
                <w:szCs w:val="21"/>
              </w:rPr>
            </w:pPr>
            <w:r>
              <w:rPr>
                <w:rFonts w:eastAsia="方正黑体_GBK"/>
                <w:b/>
                <w:bCs/>
                <w:color w:val="000000"/>
                <w:kern w:val="0"/>
                <w:szCs w:val="21"/>
              </w:rPr>
              <w:t>主管</w:t>
            </w:r>
          </w:p>
          <w:p>
            <w:pPr>
              <w:widowControl/>
              <w:spacing w:line="280" w:lineRule="exact"/>
              <w:jc w:val="center"/>
              <w:rPr>
                <w:rFonts w:eastAsia="方正黑体_GBK"/>
                <w:b/>
                <w:bCs/>
                <w:color w:val="000000"/>
                <w:kern w:val="0"/>
                <w:szCs w:val="21"/>
              </w:rPr>
            </w:pPr>
            <w:r>
              <w:rPr>
                <w:rFonts w:eastAsia="方正黑体_GBK"/>
                <w:b/>
                <w:bCs/>
                <w:color w:val="000000"/>
                <w:kern w:val="0"/>
                <w:szCs w:val="21"/>
              </w:rPr>
              <w:t>单位</w:t>
            </w:r>
          </w:p>
        </w:tc>
        <w:tc>
          <w:tcPr>
            <w:tcW w:w="759" w:type="dxa"/>
            <w:vMerge w:val="restart"/>
            <w:shd w:val="clear" w:color="000000" w:fill="FFFFFF"/>
            <w:vAlign w:val="center"/>
          </w:tcPr>
          <w:p>
            <w:pPr>
              <w:widowControl/>
              <w:spacing w:line="280" w:lineRule="exact"/>
              <w:jc w:val="center"/>
              <w:rPr>
                <w:rFonts w:eastAsia="方正黑体_GBK"/>
                <w:b/>
                <w:bCs/>
                <w:color w:val="000000"/>
                <w:kern w:val="0"/>
                <w:szCs w:val="21"/>
              </w:rPr>
            </w:pPr>
            <w:r>
              <w:rPr>
                <w:rFonts w:eastAsia="方正黑体_GBK"/>
                <w:b/>
                <w:bCs/>
                <w:color w:val="000000"/>
                <w:kern w:val="0"/>
                <w:szCs w:val="21"/>
              </w:rPr>
              <w:t>选调单位</w:t>
            </w:r>
          </w:p>
        </w:tc>
        <w:tc>
          <w:tcPr>
            <w:tcW w:w="4362" w:type="dxa"/>
            <w:gridSpan w:val="4"/>
            <w:shd w:val="clear" w:color="000000" w:fill="FFFFFF"/>
            <w:vAlign w:val="center"/>
          </w:tcPr>
          <w:p>
            <w:pPr>
              <w:widowControl/>
              <w:spacing w:line="280" w:lineRule="exact"/>
              <w:jc w:val="center"/>
              <w:rPr>
                <w:rFonts w:eastAsia="方正黑体_GBK"/>
                <w:b/>
                <w:bCs/>
                <w:color w:val="000000"/>
                <w:kern w:val="0"/>
                <w:szCs w:val="21"/>
              </w:rPr>
            </w:pPr>
            <w:r>
              <w:rPr>
                <w:rFonts w:eastAsia="方正黑体_GBK"/>
                <w:b/>
                <w:bCs/>
                <w:color w:val="000000"/>
                <w:kern w:val="0"/>
                <w:szCs w:val="21"/>
              </w:rPr>
              <w:t>招考岗位</w:t>
            </w:r>
          </w:p>
        </w:tc>
        <w:tc>
          <w:tcPr>
            <w:tcW w:w="702" w:type="dxa"/>
            <w:vMerge w:val="restart"/>
            <w:shd w:val="clear" w:color="000000" w:fill="FFFFFF"/>
            <w:vAlign w:val="center"/>
          </w:tcPr>
          <w:p>
            <w:pPr>
              <w:widowControl/>
              <w:spacing w:line="280" w:lineRule="exact"/>
              <w:jc w:val="center"/>
              <w:rPr>
                <w:rFonts w:eastAsia="方正黑体_GBK"/>
                <w:b/>
                <w:bCs/>
                <w:color w:val="000000"/>
                <w:kern w:val="0"/>
                <w:szCs w:val="21"/>
              </w:rPr>
            </w:pPr>
            <w:r>
              <w:rPr>
                <w:rFonts w:eastAsia="方正黑体_GBK"/>
                <w:b/>
                <w:bCs/>
                <w:color w:val="000000"/>
                <w:kern w:val="0"/>
                <w:szCs w:val="21"/>
              </w:rPr>
              <w:t>开考</w:t>
            </w:r>
            <w:r>
              <w:rPr>
                <w:rFonts w:eastAsia="方正黑体_GBK"/>
                <w:b/>
                <w:bCs/>
                <w:color w:val="000000"/>
                <w:kern w:val="0"/>
                <w:szCs w:val="21"/>
              </w:rPr>
              <w:br w:type="textWrapping"/>
            </w:r>
            <w:r>
              <w:rPr>
                <w:rFonts w:eastAsia="方正黑体_GBK"/>
                <w:b/>
                <w:bCs/>
                <w:color w:val="000000"/>
                <w:kern w:val="0"/>
                <w:szCs w:val="21"/>
              </w:rPr>
              <w:t>比例</w:t>
            </w:r>
          </w:p>
        </w:tc>
        <w:tc>
          <w:tcPr>
            <w:tcW w:w="697" w:type="dxa"/>
            <w:vMerge w:val="restart"/>
            <w:shd w:val="clear" w:color="000000" w:fill="FFFFFF"/>
            <w:vAlign w:val="center"/>
          </w:tcPr>
          <w:p>
            <w:pPr>
              <w:widowControl/>
              <w:spacing w:line="280" w:lineRule="exact"/>
              <w:jc w:val="center"/>
              <w:rPr>
                <w:rFonts w:eastAsia="方正黑体_GBK"/>
                <w:b/>
                <w:bCs/>
                <w:color w:val="000000"/>
                <w:kern w:val="0"/>
                <w:szCs w:val="21"/>
              </w:rPr>
            </w:pPr>
            <w:r>
              <w:rPr>
                <w:rFonts w:eastAsia="方正黑体_GBK"/>
                <w:b/>
                <w:bCs/>
                <w:color w:val="000000"/>
                <w:kern w:val="0"/>
                <w:szCs w:val="21"/>
              </w:rPr>
              <w:t>选调</w:t>
            </w:r>
            <w:r>
              <w:rPr>
                <w:rFonts w:eastAsia="方正黑体_GBK"/>
                <w:b/>
                <w:bCs/>
                <w:color w:val="000000"/>
                <w:kern w:val="0"/>
                <w:szCs w:val="21"/>
              </w:rPr>
              <w:br w:type="textWrapping"/>
            </w:r>
            <w:r>
              <w:rPr>
                <w:rFonts w:eastAsia="方正黑体_GBK"/>
                <w:b/>
                <w:bCs/>
                <w:color w:val="000000"/>
                <w:kern w:val="0"/>
                <w:szCs w:val="21"/>
              </w:rPr>
              <w:t>人数</w:t>
            </w:r>
          </w:p>
        </w:tc>
        <w:tc>
          <w:tcPr>
            <w:tcW w:w="7448" w:type="dxa"/>
            <w:gridSpan w:val="3"/>
            <w:shd w:val="clear" w:color="000000" w:fill="FFFFFF"/>
            <w:vAlign w:val="center"/>
          </w:tcPr>
          <w:p>
            <w:pPr>
              <w:widowControl/>
              <w:spacing w:line="280" w:lineRule="exact"/>
              <w:jc w:val="center"/>
              <w:rPr>
                <w:rFonts w:eastAsia="方正黑体_GBK"/>
                <w:b/>
                <w:bCs/>
                <w:color w:val="000000"/>
                <w:kern w:val="0"/>
                <w:szCs w:val="21"/>
              </w:rPr>
            </w:pPr>
            <w:r>
              <w:rPr>
                <w:rFonts w:eastAsia="方正黑体_GBK"/>
                <w:b/>
                <w:bCs/>
                <w:color w:val="000000"/>
                <w:kern w:val="0"/>
                <w:szCs w:val="21"/>
              </w:rPr>
              <w:t>选调条件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50" w:type="dxa"/>
            <w:vMerge w:val="continue"/>
            <w:vAlign w:val="center"/>
          </w:tcPr>
          <w:p>
            <w:pPr>
              <w:widowControl/>
              <w:spacing w:line="280" w:lineRule="exact"/>
              <w:jc w:val="center"/>
              <w:rPr>
                <w:rFonts w:eastAsia="方正黑体_GBK"/>
                <w:b/>
                <w:bCs/>
                <w:color w:val="000000"/>
                <w:kern w:val="0"/>
                <w:szCs w:val="21"/>
              </w:rPr>
            </w:pPr>
          </w:p>
        </w:tc>
        <w:tc>
          <w:tcPr>
            <w:tcW w:w="759" w:type="dxa"/>
            <w:vMerge w:val="continue"/>
            <w:vAlign w:val="center"/>
          </w:tcPr>
          <w:p>
            <w:pPr>
              <w:widowControl/>
              <w:spacing w:line="280" w:lineRule="exact"/>
              <w:jc w:val="center"/>
              <w:rPr>
                <w:rFonts w:eastAsia="方正黑体_GBK"/>
                <w:b/>
                <w:bCs/>
                <w:color w:val="000000"/>
                <w:kern w:val="0"/>
                <w:szCs w:val="21"/>
              </w:rPr>
            </w:pPr>
          </w:p>
        </w:tc>
        <w:tc>
          <w:tcPr>
            <w:tcW w:w="616" w:type="dxa"/>
            <w:shd w:val="clear" w:color="000000" w:fill="FFFFFF"/>
            <w:vAlign w:val="center"/>
          </w:tcPr>
          <w:p>
            <w:pPr>
              <w:widowControl/>
              <w:spacing w:line="280" w:lineRule="exact"/>
              <w:jc w:val="center"/>
              <w:rPr>
                <w:rFonts w:eastAsia="方正黑体_GBK"/>
                <w:b/>
                <w:bCs/>
                <w:color w:val="000000"/>
                <w:kern w:val="0"/>
                <w:szCs w:val="21"/>
              </w:rPr>
            </w:pPr>
            <w:r>
              <w:rPr>
                <w:rFonts w:eastAsia="方正黑体_GBK"/>
                <w:b/>
                <w:bCs/>
                <w:color w:val="000000"/>
                <w:kern w:val="0"/>
                <w:szCs w:val="21"/>
              </w:rPr>
              <w:t>代码</w:t>
            </w:r>
          </w:p>
        </w:tc>
        <w:tc>
          <w:tcPr>
            <w:tcW w:w="1277" w:type="dxa"/>
            <w:shd w:val="clear" w:color="000000" w:fill="FFFFFF"/>
            <w:vAlign w:val="center"/>
          </w:tcPr>
          <w:p>
            <w:pPr>
              <w:widowControl/>
              <w:spacing w:line="280" w:lineRule="exact"/>
              <w:jc w:val="center"/>
              <w:rPr>
                <w:rFonts w:eastAsia="方正黑体_GBK"/>
                <w:b/>
                <w:bCs/>
                <w:color w:val="000000"/>
                <w:kern w:val="0"/>
                <w:szCs w:val="21"/>
              </w:rPr>
            </w:pPr>
            <w:r>
              <w:rPr>
                <w:rFonts w:eastAsia="方正黑体_GBK"/>
                <w:b/>
                <w:bCs/>
                <w:color w:val="000000"/>
                <w:kern w:val="0"/>
                <w:szCs w:val="21"/>
              </w:rPr>
              <w:t>岗位名称</w:t>
            </w:r>
          </w:p>
        </w:tc>
        <w:tc>
          <w:tcPr>
            <w:tcW w:w="769" w:type="dxa"/>
            <w:shd w:val="clear" w:color="000000" w:fill="FFFFFF"/>
            <w:vAlign w:val="center"/>
          </w:tcPr>
          <w:p>
            <w:pPr>
              <w:widowControl/>
              <w:spacing w:line="280" w:lineRule="exact"/>
              <w:jc w:val="center"/>
              <w:rPr>
                <w:rFonts w:eastAsia="方正黑体_GBK"/>
                <w:b/>
                <w:bCs/>
                <w:color w:val="000000"/>
                <w:kern w:val="0"/>
                <w:szCs w:val="21"/>
              </w:rPr>
            </w:pPr>
            <w:r>
              <w:rPr>
                <w:rFonts w:eastAsia="方正黑体_GBK"/>
                <w:b/>
                <w:bCs/>
                <w:color w:val="000000"/>
                <w:kern w:val="0"/>
                <w:szCs w:val="21"/>
              </w:rPr>
              <w:t>性质</w:t>
            </w:r>
          </w:p>
        </w:tc>
        <w:tc>
          <w:tcPr>
            <w:tcW w:w="1700" w:type="dxa"/>
            <w:shd w:val="clear" w:color="000000" w:fill="FFFFFF"/>
            <w:vAlign w:val="center"/>
          </w:tcPr>
          <w:p>
            <w:pPr>
              <w:widowControl/>
              <w:spacing w:line="280" w:lineRule="exact"/>
              <w:jc w:val="center"/>
              <w:rPr>
                <w:rFonts w:eastAsia="方正黑体_GBK"/>
                <w:b/>
                <w:bCs/>
                <w:color w:val="000000"/>
                <w:kern w:val="0"/>
                <w:szCs w:val="21"/>
              </w:rPr>
            </w:pPr>
            <w:r>
              <w:rPr>
                <w:rFonts w:eastAsia="方正黑体_GBK"/>
                <w:b/>
                <w:bCs/>
                <w:color w:val="000000"/>
                <w:kern w:val="0"/>
                <w:szCs w:val="21"/>
              </w:rPr>
              <w:t>岗位描述</w:t>
            </w:r>
          </w:p>
        </w:tc>
        <w:tc>
          <w:tcPr>
            <w:tcW w:w="702" w:type="dxa"/>
            <w:vMerge w:val="continue"/>
            <w:vAlign w:val="center"/>
          </w:tcPr>
          <w:p>
            <w:pPr>
              <w:widowControl/>
              <w:spacing w:line="280" w:lineRule="exact"/>
              <w:jc w:val="center"/>
              <w:rPr>
                <w:rFonts w:eastAsia="方正黑体_GBK"/>
                <w:b/>
                <w:bCs/>
                <w:color w:val="000000"/>
                <w:kern w:val="0"/>
                <w:szCs w:val="21"/>
              </w:rPr>
            </w:pPr>
          </w:p>
        </w:tc>
        <w:tc>
          <w:tcPr>
            <w:tcW w:w="697" w:type="dxa"/>
            <w:vMerge w:val="continue"/>
            <w:vAlign w:val="center"/>
          </w:tcPr>
          <w:p>
            <w:pPr>
              <w:widowControl/>
              <w:spacing w:line="280" w:lineRule="exact"/>
              <w:jc w:val="center"/>
              <w:rPr>
                <w:rFonts w:eastAsia="方正黑体_GBK"/>
                <w:b/>
                <w:bCs/>
                <w:color w:val="000000"/>
                <w:kern w:val="0"/>
                <w:szCs w:val="21"/>
              </w:rPr>
            </w:pPr>
          </w:p>
        </w:tc>
        <w:tc>
          <w:tcPr>
            <w:tcW w:w="4652" w:type="dxa"/>
            <w:shd w:val="clear" w:color="000000" w:fill="FFFFFF"/>
            <w:vAlign w:val="center"/>
          </w:tcPr>
          <w:p>
            <w:pPr>
              <w:widowControl/>
              <w:spacing w:line="280" w:lineRule="exact"/>
              <w:jc w:val="center"/>
              <w:rPr>
                <w:rFonts w:eastAsia="方正黑体_GBK"/>
                <w:b/>
                <w:bCs/>
                <w:color w:val="000000"/>
                <w:kern w:val="0"/>
                <w:szCs w:val="21"/>
              </w:rPr>
            </w:pPr>
            <w:r>
              <w:rPr>
                <w:rFonts w:eastAsia="方正黑体_GBK"/>
                <w:b/>
                <w:bCs/>
                <w:color w:val="000000"/>
                <w:kern w:val="0"/>
                <w:szCs w:val="21"/>
              </w:rPr>
              <w:t>专业</w:t>
            </w:r>
          </w:p>
        </w:tc>
        <w:tc>
          <w:tcPr>
            <w:tcW w:w="1256" w:type="dxa"/>
            <w:shd w:val="clear" w:color="000000" w:fill="FFFFFF"/>
            <w:vAlign w:val="center"/>
          </w:tcPr>
          <w:p>
            <w:pPr>
              <w:widowControl/>
              <w:spacing w:line="280" w:lineRule="exact"/>
              <w:jc w:val="center"/>
              <w:rPr>
                <w:rFonts w:eastAsia="方正黑体_GBK"/>
                <w:b/>
                <w:bCs/>
                <w:color w:val="000000"/>
                <w:kern w:val="0"/>
                <w:szCs w:val="21"/>
              </w:rPr>
            </w:pPr>
            <w:r>
              <w:rPr>
                <w:rFonts w:eastAsia="方正黑体_GBK"/>
                <w:b/>
                <w:bCs/>
                <w:color w:val="000000"/>
                <w:kern w:val="0"/>
                <w:szCs w:val="21"/>
              </w:rPr>
              <w:t>学历学位</w:t>
            </w:r>
          </w:p>
        </w:tc>
        <w:tc>
          <w:tcPr>
            <w:tcW w:w="1540" w:type="dxa"/>
            <w:shd w:val="clear" w:color="000000" w:fill="FFFFFF"/>
            <w:vAlign w:val="center"/>
          </w:tcPr>
          <w:p>
            <w:pPr>
              <w:widowControl/>
              <w:spacing w:line="280" w:lineRule="exact"/>
              <w:jc w:val="center"/>
              <w:rPr>
                <w:rFonts w:eastAsia="方正黑体_GBK"/>
                <w:b/>
                <w:bCs/>
                <w:color w:val="000000"/>
                <w:kern w:val="0"/>
                <w:szCs w:val="21"/>
              </w:rPr>
            </w:pPr>
            <w:r>
              <w:rPr>
                <w:rFonts w:eastAsia="方正黑体_GBK"/>
                <w:b/>
                <w:bCs/>
                <w:color w:val="000000"/>
                <w:kern w:val="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750" w:type="dxa"/>
            <w:vMerge w:val="restart"/>
            <w:shd w:val="clear" w:color="000000" w:fill="FFFFFF"/>
            <w:vAlign w:val="center"/>
          </w:tcPr>
          <w:p>
            <w:pPr>
              <w:widowControl/>
              <w:spacing w:line="280" w:lineRule="exact"/>
              <w:jc w:val="center"/>
              <w:rPr>
                <w:rFonts w:eastAsia="方正仿宋_GBK"/>
                <w:color w:val="000000"/>
                <w:kern w:val="0"/>
                <w:szCs w:val="21"/>
              </w:rPr>
            </w:pPr>
            <w:r>
              <w:rPr>
                <w:rFonts w:eastAsia="方正仿宋_GBK"/>
                <w:color w:val="000000"/>
                <w:kern w:val="0"/>
                <w:szCs w:val="21"/>
              </w:rPr>
              <w:t>江苏高淳经济开发区管理委员会</w:t>
            </w:r>
          </w:p>
        </w:tc>
        <w:tc>
          <w:tcPr>
            <w:tcW w:w="759" w:type="dxa"/>
            <w:vMerge w:val="restart"/>
            <w:shd w:val="clear" w:color="auto" w:fill="auto"/>
            <w:vAlign w:val="center"/>
          </w:tcPr>
          <w:p>
            <w:pPr>
              <w:widowControl/>
              <w:spacing w:line="280" w:lineRule="exact"/>
              <w:jc w:val="center"/>
              <w:rPr>
                <w:rFonts w:eastAsia="方正仿宋_GBK"/>
                <w:color w:val="000000"/>
                <w:kern w:val="0"/>
                <w:szCs w:val="21"/>
              </w:rPr>
            </w:pPr>
            <w:r>
              <w:rPr>
                <w:rFonts w:eastAsia="方正仿宋_GBK"/>
                <w:color w:val="000000"/>
                <w:kern w:val="0"/>
                <w:szCs w:val="21"/>
              </w:rPr>
              <w:t>江苏高淳经济开发区科技创业服务中心</w:t>
            </w:r>
          </w:p>
        </w:tc>
        <w:tc>
          <w:tcPr>
            <w:tcW w:w="616" w:type="dxa"/>
            <w:shd w:val="clear" w:color="000000" w:fill="FFFFFF"/>
            <w:vAlign w:val="center"/>
          </w:tcPr>
          <w:p>
            <w:pPr>
              <w:widowControl/>
              <w:spacing w:line="280" w:lineRule="exact"/>
              <w:jc w:val="center"/>
              <w:rPr>
                <w:rFonts w:eastAsia="方正仿宋_GBK"/>
                <w:color w:val="000000"/>
                <w:kern w:val="0"/>
                <w:szCs w:val="21"/>
              </w:rPr>
            </w:pPr>
            <w:r>
              <w:rPr>
                <w:rFonts w:eastAsia="方正仿宋_GBK"/>
                <w:color w:val="000000"/>
                <w:kern w:val="0"/>
                <w:szCs w:val="21"/>
              </w:rPr>
              <w:t>01</w:t>
            </w:r>
          </w:p>
        </w:tc>
        <w:tc>
          <w:tcPr>
            <w:tcW w:w="1277" w:type="dxa"/>
            <w:shd w:val="clear" w:color="auto" w:fill="auto"/>
            <w:vAlign w:val="center"/>
          </w:tcPr>
          <w:p>
            <w:pPr>
              <w:widowControl/>
              <w:spacing w:line="280" w:lineRule="exact"/>
              <w:jc w:val="center"/>
              <w:rPr>
                <w:rFonts w:eastAsia="方正仿宋_GBK"/>
                <w:color w:val="000000"/>
                <w:kern w:val="0"/>
                <w:szCs w:val="21"/>
              </w:rPr>
            </w:pPr>
            <w:r>
              <w:rPr>
                <w:rFonts w:eastAsia="方正仿宋_GBK"/>
                <w:color w:val="000000"/>
                <w:kern w:val="0"/>
                <w:szCs w:val="21"/>
              </w:rPr>
              <w:t>化学</w:t>
            </w:r>
          </w:p>
          <w:p>
            <w:pPr>
              <w:widowControl/>
              <w:spacing w:line="280" w:lineRule="exact"/>
              <w:jc w:val="center"/>
              <w:rPr>
                <w:rFonts w:eastAsia="方正仿宋_GBK"/>
                <w:color w:val="000000"/>
                <w:kern w:val="0"/>
                <w:szCs w:val="21"/>
              </w:rPr>
            </w:pPr>
            <w:r>
              <w:rPr>
                <w:rFonts w:eastAsia="方正仿宋_GBK"/>
                <w:color w:val="000000"/>
                <w:kern w:val="0"/>
                <w:szCs w:val="21"/>
              </w:rPr>
              <w:t>检验员</w:t>
            </w:r>
          </w:p>
          <w:p>
            <w:pPr>
              <w:widowControl/>
              <w:spacing w:line="280" w:lineRule="exact"/>
              <w:jc w:val="center"/>
              <w:rPr>
                <w:rFonts w:eastAsia="方正仿宋_GBK"/>
                <w:color w:val="000000"/>
                <w:kern w:val="0"/>
                <w:szCs w:val="21"/>
              </w:rPr>
            </w:pPr>
            <w:r>
              <w:rPr>
                <w:rFonts w:eastAsia="方正仿宋_GBK"/>
                <w:color w:val="000000"/>
                <w:kern w:val="0"/>
                <w:szCs w:val="21"/>
              </w:rPr>
              <w:t>（专技岗）</w:t>
            </w:r>
          </w:p>
        </w:tc>
        <w:tc>
          <w:tcPr>
            <w:tcW w:w="769" w:type="dxa"/>
            <w:shd w:val="clear" w:color="auto" w:fill="auto"/>
            <w:vAlign w:val="center"/>
          </w:tcPr>
          <w:p>
            <w:pPr>
              <w:widowControl/>
              <w:spacing w:line="280" w:lineRule="exact"/>
              <w:jc w:val="center"/>
              <w:rPr>
                <w:rFonts w:eastAsia="方正仿宋_GBK"/>
                <w:color w:val="000000"/>
                <w:kern w:val="0"/>
                <w:szCs w:val="21"/>
              </w:rPr>
            </w:pPr>
            <w:r>
              <w:rPr>
                <w:rFonts w:eastAsia="方正仿宋_GBK"/>
                <w:color w:val="000000"/>
                <w:kern w:val="0"/>
                <w:szCs w:val="21"/>
              </w:rPr>
              <w:t>事业</w:t>
            </w:r>
          </w:p>
        </w:tc>
        <w:tc>
          <w:tcPr>
            <w:tcW w:w="1700" w:type="dxa"/>
            <w:shd w:val="clear" w:color="auto" w:fill="auto"/>
            <w:vAlign w:val="center"/>
          </w:tcPr>
          <w:p>
            <w:pPr>
              <w:widowControl/>
              <w:spacing w:line="280" w:lineRule="exact"/>
              <w:jc w:val="left"/>
              <w:rPr>
                <w:rFonts w:eastAsia="方正仿宋_GBK"/>
                <w:color w:val="000000"/>
                <w:kern w:val="0"/>
                <w:szCs w:val="21"/>
              </w:rPr>
            </w:pPr>
            <w:r>
              <w:rPr>
                <w:rFonts w:eastAsia="方正仿宋_GBK"/>
                <w:color w:val="000000"/>
                <w:kern w:val="0"/>
                <w:szCs w:val="21"/>
              </w:rPr>
              <w:t>在江苏省医疗器械检验所高淳分所从事化学检验等具体工作。</w:t>
            </w:r>
          </w:p>
        </w:tc>
        <w:tc>
          <w:tcPr>
            <w:tcW w:w="702" w:type="dxa"/>
            <w:shd w:val="clear" w:color="000000" w:fill="FFFFFF"/>
            <w:vAlign w:val="center"/>
          </w:tcPr>
          <w:p>
            <w:pPr>
              <w:widowControl/>
              <w:spacing w:line="280" w:lineRule="exact"/>
              <w:jc w:val="center"/>
              <w:rPr>
                <w:rFonts w:eastAsia="方正仿宋_GBK"/>
                <w:color w:val="000000"/>
                <w:kern w:val="0"/>
                <w:szCs w:val="21"/>
              </w:rPr>
            </w:pPr>
            <w:r>
              <w:rPr>
                <w:rFonts w:eastAsia="方正仿宋_GBK"/>
                <w:color w:val="000000"/>
                <w:kern w:val="0"/>
                <w:szCs w:val="21"/>
              </w:rPr>
              <w:t>1：</w:t>
            </w:r>
            <w:r>
              <w:rPr>
                <w:rFonts w:hint="eastAsia" w:eastAsia="方正仿宋_GBK"/>
                <w:color w:val="000000"/>
                <w:kern w:val="0"/>
                <w:szCs w:val="21"/>
              </w:rPr>
              <w:t>2</w:t>
            </w:r>
          </w:p>
        </w:tc>
        <w:tc>
          <w:tcPr>
            <w:tcW w:w="697" w:type="dxa"/>
            <w:shd w:val="clear" w:color="auto" w:fill="auto"/>
            <w:vAlign w:val="center"/>
          </w:tcPr>
          <w:p>
            <w:pPr>
              <w:widowControl/>
              <w:spacing w:line="280" w:lineRule="exact"/>
              <w:jc w:val="center"/>
              <w:rPr>
                <w:rFonts w:eastAsia="方正仿宋_GBK"/>
                <w:color w:val="000000"/>
                <w:kern w:val="0"/>
                <w:szCs w:val="21"/>
              </w:rPr>
            </w:pPr>
            <w:r>
              <w:rPr>
                <w:rFonts w:eastAsia="方正仿宋_GBK"/>
                <w:color w:val="000000"/>
                <w:kern w:val="0"/>
                <w:szCs w:val="21"/>
              </w:rPr>
              <w:t>1</w:t>
            </w:r>
          </w:p>
        </w:tc>
        <w:tc>
          <w:tcPr>
            <w:tcW w:w="4652" w:type="dxa"/>
            <w:shd w:val="clear" w:color="auto" w:fill="auto"/>
            <w:vAlign w:val="center"/>
          </w:tcPr>
          <w:p>
            <w:pPr>
              <w:widowControl/>
              <w:spacing w:line="280" w:lineRule="exact"/>
              <w:jc w:val="left"/>
              <w:rPr>
                <w:rFonts w:eastAsia="方正仿宋_GBK"/>
                <w:color w:val="000000"/>
                <w:kern w:val="0"/>
                <w:szCs w:val="21"/>
              </w:rPr>
            </w:pPr>
            <w:r>
              <w:rPr>
                <w:rFonts w:hint="eastAsia" w:eastAsia="方正仿宋_GBK"/>
                <w:color w:val="000000"/>
                <w:kern w:val="0"/>
                <w:szCs w:val="21"/>
              </w:rPr>
              <w:t>药学类、医药化工类</w:t>
            </w:r>
          </w:p>
          <w:p>
            <w:pPr>
              <w:widowControl/>
              <w:spacing w:line="280" w:lineRule="exact"/>
              <w:jc w:val="left"/>
              <w:rPr>
                <w:rFonts w:eastAsia="方正仿宋_GBK"/>
                <w:color w:val="000000"/>
                <w:kern w:val="0"/>
                <w:szCs w:val="21"/>
              </w:rPr>
            </w:pPr>
            <w:r>
              <w:rPr>
                <w:rFonts w:hint="eastAsia" w:eastAsia="方正仿宋_GBK"/>
                <w:color w:val="000000"/>
                <w:kern w:val="0"/>
                <w:szCs w:val="21"/>
              </w:rPr>
              <w:t>化学工程、有机化学、无机化学、分析化学</w:t>
            </w:r>
          </w:p>
        </w:tc>
        <w:tc>
          <w:tcPr>
            <w:tcW w:w="1256" w:type="dxa"/>
            <w:shd w:val="clear" w:color="auto" w:fill="auto"/>
            <w:vAlign w:val="center"/>
          </w:tcPr>
          <w:p>
            <w:pPr>
              <w:widowControl/>
              <w:spacing w:line="280" w:lineRule="exact"/>
              <w:jc w:val="center"/>
              <w:rPr>
                <w:rFonts w:eastAsia="方正仿宋_GBK"/>
                <w:color w:val="000000"/>
                <w:kern w:val="0"/>
                <w:szCs w:val="21"/>
              </w:rPr>
            </w:pPr>
            <w:r>
              <w:rPr>
                <w:rFonts w:eastAsia="方正仿宋_GBK"/>
                <w:color w:val="000000"/>
                <w:kern w:val="0"/>
                <w:szCs w:val="21"/>
              </w:rPr>
              <w:t>硕士研究生及以上，具有相应学位</w:t>
            </w:r>
          </w:p>
        </w:tc>
        <w:tc>
          <w:tcPr>
            <w:tcW w:w="1540" w:type="dxa"/>
            <w:shd w:val="clear" w:color="auto" w:fill="auto"/>
            <w:vAlign w:val="center"/>
          </w:tcPr>
          <w:p>
            <w:pPr>
              <w:widowControl/>
              <w:spacing w:line="280" w:lineRule="exact"/>
              <w:jc w:val="center"/>
              <w:rPr>
                <w:rFonts w:eastAsia="方正仿宋_GBK"/>
                <w:color w:val="000000"/>
                <w:kern w:val="0"/>
                <w:szCs w:val="21"/>
              </w:rPr>
            </w:pPr>
            <w:r>
              <w:rPr>
                <w:rFonts w:eastAsia="方正仿宋_GBK"/>
                <w:color w:val="000000"/>
                <w:kern w:val="0"/>
                <w:szCs w:val="21"/>
              </w:rPr>
              <w:t>有医疗器械检测机构工作经历或中级及以上职称优先。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750" w:type="dxa"/>
            <w:vMerge w:val="continue"/>
            <w:shd w:val="clear" w:color="000000" w:fill="FFFFFF"/>
            <w:vAlign w:val="center"/>
          </w:tcPr>
          <w:p>
            <w:pPr>
              <w:widowControl/>
              <w:spacing w:line="280" w:lineRule="exact"/>
              <w:jc w:val="center"/>
              <w:rPr>
                <w:rFonts w:eastAsia="方正仿宋_GBK"/>
                <w:color w:val="000000"/>
                <w:kern w:val="0"/>
                <w:szCs w:val="21"/>
              </w:rPr>
            </w:pPr>
          </w:p>
        </w:tc>
        <w:tc>
          <w:tcPr>
            <w:tcW w:w="759" w:type="dxa"/>
            <w:vMerge w:val="continue"/>
            <w:shd w:val="clear" w:color="auto" w:fill="auto"/>
            <w:vAlign w:val="center"/>
          </w:tcPr>
          <w:p>
            <w:pPr>
              <w:widowControl/>
              <w:spacing w:line="280" w:lineRule="exact"/>
              <w:jc w:val="center"/>
              <w:rPr>
                <w:rFonts w:eastAsia="方正仿宋_GBK"/>
                <w:color w:val="000000"/>
                <w:kern w:val="0"/>
                <w:szCs w:val="21"/>
              </w:rPr>
            </w:pPr>
          </w:p>
        </w:tc>
        <w:tc>
          <w:tcPr>
            <w:tcW w:w="616" w:type="dxa"/>
            <w:shd w:val="clear" w:color="000000" w:fill="FFFFFF"/>
            <w:vAlign w:val="center"/>
          </w:tcPr>
          <w:p>
            <w:pPr>
              <w:widowControl/>
              <w:spacing w:line="280" w:lineRule="exact"/>
              <w:jc w:val="center"/>
              <w:rPr>
                <w:rFonts w:eastAsia="方正仿宋_GBK"/>
                <w:color w:val="000000"/>
                <w:kern w:val="0"/>
                <w:szCs w:val="21"/>
              </w:rPr>
            </w:pPr>
            <w:r>
              <w:rPr>
                <w:rFonts w:eastAsia="方正仿宋_GBK"/>
                <w:color w:val="000000"/>
                <w:kern w:val="0"/>
                <w:szCs w:val="21"/>
              </w:rPr>
              <w:t>02</w:t>
            </w:r>
          </w:p>
        </w:tc>
        <w:tc>
          <w:tcPr>
            <w:tcW w:w="1277" w:type="dxa"/>
            <w:shd w:val="clear" w:color="auto" w:fill="auto"/>
            <w:vAlign w:val="center"/>
          </w:tcPr>
          <w:p>
            <w:pPr>
              <w:widowControl/>
              <w:spacing w:line="280" w:lineRule="exact"/>
              <w:jc w:val="center"/>
              <w:rPr>
                <w:rFonts w:eastAsia="方正仿宋_GBK"/>
                <w:color w:val="000000"/>
                <w:kern w:val="0"/>
                <w:szCs w:val="21"/>
              </w:rPr>
            </w:pPr>
            <w:r>
              <w:rPr>
                <w:rFonts w:eastAsia="方正仿宋_GBK"/>
                <w:color w:val="000000"/>
                <w:kern w:val="0"/>
                <w:szCs w:val="21"/>
              </w:rPr>
              <w:t>微生物</w:t>
            </w:r>
          </w:p>
          <w:p>
            <w:pPr>
              <w:widowControl/>
              <w:spacing w:line="280" w:lineRule="exact"/>
              <w:jc w:val="center"/>
              <w:rPr>
                <w:rFonts w:eastAsia="方正仿宋_GBK"/>
                <w:color w:val="000000"/>
                <w:kern w:val="0"/>
                <w:szCs w:val="21"/>
              </w:rPr>
            </w:pPr>
            <w:r>
              <w:rPr>
                <w:rFonts w:eastAsia="方正仿宋_GBK"/>
                <w:color w:val="000000"/>
                <w:kern w:val="0"/>
                <w:szCs w:val="21"/>
              </w:rPr>
              <w:t>检验员</w:t>
            </w:r>
          </w:p>
          <w:p>
            <w:pPr>
              <w:widowControl/>
              <w:spacing w:line="280" w:lineRule="exact"/>
              <w:jc w:val="center"/>
              <w:rPr>
                <w:rFonts w:eastAsia="方正仿宋_GBK"/>
                <w:color w:val="000000"/>
                <w:kern w:val="0"/>
                <w:szCs w:val="21"/>
              </w:rPr>
            </w:pPr>
            <w:r>
              <w:rPr>
                <w:rFonts w:eastAsia="方正仿宋_GBK"/>
                <w:color w:val="000000"/>
                <w:kern w:val="0"/>
                <w:szCs w:val="21"/>
              </w:rPr>
              <w:t>（专技岗）</w:t>
            </w:r>
          </w:p>
        </w:tc>
        <w:tc>
          <w:tcPr>
            <w:tcW w:w="769" w:type="dxa"/>
            <w:shd w:val="clear" w:color="auto" w:fill="auto"/>
            <w:vAlign w:val="center"/>
          </w:tcPr>
          <w:p>
            <w:pPr>
              <w:widowControl/>
              <w:spacing w:line="280" w:lineRule="exact"/>
              <w:jc w:val="center"/>
              <w:rPr>
                <w:rFonts w:eastAsia="方正仿宋_GBK"/>
                <w:color w:val="000000"/>
                <w:kern w:val="0"/>
                <w:szCs w:val="21"/>
              </w:rPr>
            </w:pPr>
            <w:r>
              <w:rPr>
                <w:rFonts w:eastAsia="方正仿宋_GBK"/>
                <w:color w:val="000000"/>
                <w:kern w:val="0"/>
                <w:szCs w:val="21"/>
              </w:rPr>
              <w:t>事业</w:t>
            </w:r>
          </w:p>
        </w:tc>
        <w:tc>
          <w:tcPr>
            <w:tcW w:w="1700" w:type="dxa"/>
            <w:shd w:val="clear" w:color="auto" w:fill="auto"/>
            <w:vAlign w:val="center"/>
          </w:tcPr>
          <w:p>
            <w:pPr>
              <w:widowControl/>
              <w:spacing w:line="280" w:lineRule="exact"/>
              <w:jc w:val="left"/>
              <w:rPr>
                <w:rFonts w:eastAsia="方正仿宋_GBK"/>
                <w:color w:val="000000"/>
                <w:kern w:val="0"/>
                <w:szCs w:val="21"/>
              </w:rPr>
            </w:pPr>
            <w:r>
              <w:rPr>
                <w:rFonts w:eastAsia="方正仿宋_GBK"/>
                <w:color w:val="000000"/>
                <w:kern w:val="0"/>
                <w:szCs w:val="21"/>
              </w:rPr>
              <w:t>在江苏省医疗器械检验所高淳分所从事微生物检验等具体工作。</w:t>
            </w:r>
          </w:p>
        </w:tc>
        <w:tc>
          <w:tcPr>
            <w:tcW w:w="702" w:type="dxa"/>
            <w:shd w:val="clear" w:color="000000" w:fill="FFFFFF"/>
            <w:vAlign w:val="center"/>
          </w:tcPr>
          <w:p>
            <w:pPr>
              <w:widowControl/>
              <w:spacing w:line="280" w:lineRule="exact"/>
              <w:jc w:val="center"/>
              <w:rPr>
                <w:rFonts w:eastAsia="方正仿宋_GBK"/>
                <w:color w:val="000000"/>
                <w:kern w:val="0"/>
                <w:szCs w:val="21"/>
              </w:rPr>
            </w:pPr>
            <w:r>
              <w:rPr>
                <w:rFonts w:eastAsia="方正仿宋_GBK"/>
                <w:color w:val="000000"/>
                <w:kern w:val="0"/>
                <w:szCs w:val="21"/>
              </w:rPr>
              <w:t>1：</w:t>
            </w:r>
            <w:r>
              <w:rPr>
                <w:rFonts w:hint="eastAsia" w:eastAsia="方正仿宋_GBK"/>
                <w:color w:val="000000"/>
                <w:kern w:val="0"/>
                <w:szCs w:val="21"/>
              </w:rPr>
              <w:t>2</w:t>
            </w:r>
          </w:p>
        </w:tc>
        <w:tc>
          <w:tcPr>
            <w:tcW w:w="697" w:type="dxa"/>
            <w:shd w:val="clear" w:color="auto" w:fill="auto"/>
            <w:vAlign w:val="center"/>
          </w:tcPr>
          <w:p>
            <w:pPr>
              <w:widowControl/>
              <w:spacing w:line="280" w:lineRule="exact"/>
              <w:jc w:val="center"/>
              <w:rPr>
                <w:rFonts w:eastAsia="方正仿宋_GBK"/>
                <w:color w:val="000000"/>
                <w:kern w:val="0"/>
                <w:szCs w:val="21"/>
              </w:rPr>
            </w:pPr>
            <w:r>
              <w:rPr>
                <w:rFonts w:eastAsia="方正仿宋_GBK"/>
                <w:color w:val="000000"/>
                <w:kern w:val="0"/>
                <w:szCs w:val="21"/>
              </w:rPr>
              <w:t>1</w:t>
            </w:r>
          </w:p>
        </w:tc>
        <w:tc>
          <w:tcPr>
            <w:tcW w:w="4652" w:type="dxa"/>
            <w:shd w:val="clear" w:color="auto" w:fill="auto"/>
            <w:vAlign w:val="center"/>
          </w:tcPr>
          <w:p>
            <w:pPr>
              <w:widowControl/>
              <w:spacing w:line="280" w:lineRule="exact"/>
              <w:jc w:val="left"/>
              <w:rPr>
                <w:rFonts w:eastAsia="方正仿宋_GBK"/>
                <w:color w:val="000000"/>
                <w:kern w:val="0"/>
                <w:szCs w:val="21"/>
              </w:rPr>
            </w:pPr>
            <w:r>
              <w:rPr>
                <w:rFonts w:eastAsia="方正仿宋_GBK"/>
                <w:color w:val="000000"/>
                <w:kern w:val="0"/>
                <w:szCs w:val="21"/>
              </w:rPr>
              <w:t>微生物与生化药学</w:t>
            </w:r>
          </w:p>
          <w:p>
            <w:pPr>
              <w:widowControl/>
              <w:spacing w:line="280" w:lineRule="exact"/>
              <w:jc w:val="left"/>
              <w:rPr>
                <w:rFonts w:eastAsia="方正仿宋_GBK"/>
                <w:color w:val="000000"/>
                <w:kern w:val="0"/>
                <w:szCs w:val="21"/>
              </w:rPr>
            </w:pPr>
            <w:r>
              <w:rPr>
                <w:rFonts w:eastAsia="方正仿宋_GBK"/>
                <w:color w:val="000000"/>
                <w:kern w:val="0"/>
                <w:szCs w:val="21"/>
              </w:rPr>
              <w:t>微生物学</w:t>
            </w:r>
          </w:p>
        </w:tc>
        <w:tc>
          <w:tcPr>
            <w:tcW w:w="1256" w:type="dxa"/>
            <w:shd w:val="clear" w:color="auto" w:fill="auto"/>
            <w:vAlign w:val="center"/>
          </w:tcPr>
          <w:p>
            <w:pPr>
              <w:widowControl/>
              <w:spacing w:line="280" w:lineRule="exact"/>
              <w:jc w:val="center"/>
              <w:rPr>
                <w:rFonts w:eastAsia="方正仿宋_GBK"/>
                <w:color w:val="000000"/>
                <w:kern w:val="0"/>
                <w:szCs w:val="21"/>
              </w:rPr>
            </w:pPr>
            <w:r>
              <w:rPr>
                <w:rFonts w:eastAsia="方正仿宋_GBK"/>
                <w:color w:val="000000"/>
                <w:kern w:val="0"/>
                <w:szCs w:val="21"/>
              </w:rPr>
              <w:t>硕士研究生及以上，具有相应学位</w:t>
            </w:r>
          </w:p>
        </w:tc>
        <w:tc>
          <w:tcPr>
            <w:tcW w:w="1540" w:type="dxa"/>
            <w:shd w:val="clear" w:color="auto" w:fill="auto"/>
            <w:vAlign w:val="center"/>
          </w:tcPr>
          <w:p>
            <w:pPr>
              <w:widowControl/>
              <w:spacing w:line="280" w:lineRule="exact"/>
              <w:jc w:val="center"/>
              <w:rPr>
                <w:rFonts w:eastAsia="方正仿宋_GBK"/>
                <w:color w:val="000000"/>
                <w:kern w:val="0"/>
                <w:szCs w:val="21"/>
              </w:rPr>
            </w:pPr>
            <w:r>
              <w:rPr>
                <w:rFonts w:eastAsia="方正仿宋_GBK"/>
                <w:color w:val="000000"/>
                <w:kern w:val="0"/>
                <w:szCs w:val="21"/>
              </w:rPr>
              <w:t>有医疗器械检测机构工作经历优先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0" w:hRule="atLeast"/>
          <w:jc w:val="center"/>
        </w:trPr>
        <w:tc>
          <w:tcPr>
            <w:tcW w:w="750" w:type="dxa"/>
            <w:vMerge w:val="continue"/>
            <w:shd w:val="clear" w:color="000000" w:fill="FFFFFF"/>
            <w:vAlign w:val="center"/>
          </w:tcPr>
          <w:p>
            <w:pPr>
              <w:widowControl/>
              <w:spacing w:line="280" w:lineRule="exact"/>
              <w:jc w:val="center"/>
              <w:rPr>
                <w:rFonts w:eastAsia="方正仿宋_GBK"/>
                <w:color w:val="000000"/>
                <w:kern w:val="0"/>
                <w:szCs w:val="21"/>
              </w:rPr>
            </w:pPr>
          </w:p>
        </w:tc>
        <w:tc>
          <w:tcPr>
            <w:tcW w:w="759" w:type="dxa"/>
            <w:vMerge w:val="continue"/>
            <w:shd w:val="clear" w:color="auto" w:fill="auto"/>
            <w:vAlign w:val="center"/>
          </w:tcPr>
          <w:p>
            <w:pPr>
              <w:widowControl/>
              <w:spacing w:line="280" w:lineRule="exact"/>
              <w:jc w:val="center"/>
              <w:rPr>
                <w:rFonts w:eastAsia="方正仿宋_GBK"/>
                <w:color w:val="000000"/>
                <w:kern w:val="0"/>
                <w:szCs w:val="21"/>
              </w:rPr>
            </w:pPr>
          </w:p>
        </w:tc>
        <w:tc>
          <w:tcPr>
            <w:tcW w:w="616" w:type="dxa"/>
            <w:shd w:val="clear" w:color="000000" w:fill="FFFFFF"/>
            <w:vAlign w:val="center"/>
          </w:tcPr>
          <w:p>
            <w:pPr>
              <w:widowControl/>
              <w:spacing w:line="280" w:lineRule="exact"/>
              <w:jc w:val="center"/>
              <w:rPr>
                <w:rFonts w:eastAsia="方正仿宋_GBK"/>
                <w:color w:val="000000"/>
                <w:kern w:val="0"/>
                <w:szCs w:val="21"/>
              </w:rPr>
            </w:pPr>
            <w:r>
              <w:rPr>
                <w:rFonts w:eastAsia="方正仿宋_GBK"/>
                <w:color w:val="000000"/>
                <w:kern w:val="0"/>
                <w:szCs w:val="21"/>
              </w:rPr>
              <w:t>03</w:t>
            </w:r>
          </w:p>
        </w:tc>
        <w:tc>
          <w:tcPr>
            <w:tcW w:w="1277" w:type="dxa"/>
            <w:shd w:val="clear" w:color="auto" w:fill="auto"/>
            <w:vAlign w:val="center"/>
          </w:tcPr>
          <w:p>
            <w:pPr>
              <w:widowControl/>
              <w:spacing w:line="280" w:lineRule="exact"/>
              <w:jc w:val="center"/>
              <w:rPr>
                <w:rFonts w:eastAsia="方正仿宋_GBK"/>
                <w:color w:val="000000"/>
                <w:kern w:val="0"/>
                <w:szCs w:val="21"/>
              </w:rPr>
            </w:pPr>
            <w:r>
              <w:rPr>
                <w:rFonts w:eastAsia="方正仿宋_GBK"/>
                <w:color w:val="000000"/>
                <w:kern w:val="0"/>
                <w:szCs w:val="21"/>
              </w:rPr>
              <w:t>物理</w:t>
            </w:r>
          </w:p>
          <w:p>
            <w:pPr>
              <w:widowControl/>
              <w:spacing w:line="280" w:lineRule="exact"/>
              <w:jc w:val="center"/>
              <w:rPr>
                <w:rFonts w:eastAsia="方正仿宋_GBK"/>
                <w:color w:val="000000"/>
                <w:kern w:val="0"/>
                <w:szCs w:val="21"/>
              </w:rPr>
            </w:pPr>
            <w:r>
              <w:rPr>
                <w:rFonts w:eastAsia="方正仿宋_GBK"/>
                <w:color w:val="000000"/>
                <w:kern w:val="0"/>
                <w:szCs w:val="21"/>
              </w:rPr>
              <w:t>检验员</w:t>
            </w:r>
          </w:p>
          <w:p>
            <w:pPr>
              <w:widowControl/>
              <w:spacing w:line="280" w:lineRule="exact"/>
              <w:jc w:val="center"/>
              <w:rPr>
                <w:rFonts w:eastAsia="方正仿宋_GBK"/>
                <w:color w:val="000000"/>
                <w:kern w:val="0"/>
                <w:szCs w:val="21"/>
              </w:rPr>
            </w:pPr>
            <w:r>
              <w:rPr>
                <w:rFonts w:eastAsia="方正仿宋_GBK"/>
                <w:color w:val="000000"/>
                <w:kern w:val="0"/>
                <w:szCs w:val="21"/>
              </w:rPr>
              <w:t>（管理岗）</w:t>
            </w:r>
          </w:p>
        </w:tc>
        <w:tc>
          <w:tcPr>
            <w:tcW w:w="769" w:type="dxa"/>
            <w:shd w:val="clear" w:color="auto" w:fill="auto"/>
            <w:vAlign w:val="center"/>
          </w:tcPr>
          <w:p>
            <w:pPr>
              <w:widowControl/>
              <w:spacing w:line="280" w:lineRule="exact"/>
              <w:jc w:val="center"/>
              <w:rPr>
                <w:rFonts w:eastAsia="方正仿宋_GBK"/>
                <w:color w:val="000000"/>
                <w:kern w:val="0"/>
                <w:szCs w:val="21"/>
              </w:rPr>
            </w:pPr>
            <w:r>
              <w:rPr>
                <w:rFonts w:eastAsia="方正仿宋_GBK"/>
                <w:color w:val="000000"/>
                <w:kern w:val="0"/>
                <w:szCs w:val="21"/>
              </w:rPr>
              <w:t>事业</w:t>
            </w:r>
          </w:p>
        </w:tc>
        <w:tc>
          <w:tcPr>
            <w:tcW w:w="1700" w:type="dxa"/>
            <w:shd w:val="clear" w:color="auto" w:fill="auto"/>
            <w:vAlign w:val="center"/>
          </w:tcPr>
          <w:p>
            <w:pPr>
              <w:widowControl/>
              <w:spacing w:line="280" w:lineRule="exact"/>
              <w:jc w:val="left"/>
              <w:rPr>
                <w:rFonts w:eastAsia="方正仿宋_GBK"/>
                <w:color w:val="000000"/>
                <w:kern w:val="0"/>
                <w:szCs w:val="21"/>
              </w:rPr>
            </w:pPr>
            <w:r>
              <w:rPr>
                <w:rFonts w:eastAsia="方正仿宋_GBK"/>
                <w:color w:val="000000"/>
                <w:kern w:val="0"/>
                <w:szCs w:val="21"/>
              </w:rPr>
              <w:t>在江苏省医疗器械检验所高淳分所从事物理性能检验等具体工作。</w:t>
            </w:r>
          </w:p>
        </w:tc>
        <w:tc>
          <w:tcPr>
            <w:tcW w:w="702" w:type="dxa"/>
            <w:shd w:val="clear" w:color="000000" w:fill="FFFFFF"/>
            <w:vAlign w:val="center"/>
          </w:tcPr>
          <w:p>
            <w:pPr>
              <w:widowControl/>
              <w:spacing w:line="280" w:lineRule="exact"/>
              <w:jc w:val="center"/>
              <w:rPr>
                <w:rFonts w:eastAsia="方正仿宋_GBK"/>
                <w:color w:val="000000"/>
                <w:kern w:val="0"/>
                <w:szCs w:val="21"/>
              </w:rPr>
            </w:pPr>
            <w:r>
              <w:rPr>
                <w:rFonts w:eastAsia="方正仿宋_GBK"/>
                <w:color w:val="000000"/>
                <w:kern w:val="0"/>
                <w:szCs w:val="21"/>
              </w:rPr>
              <w:t>1：</w:t>
            </w:r>
            <w:r>
              <w:rPr>
                <w:rFonts w:hint="eastAsia" w:eastAsia="方正仿宋_GBK"/>
                <w:color w:val="000000"/>
                <w:kern w:val="0"/>
                <w:szCs w:val="21"/>
              </w:rPr>
              <w:t>2</w:t>
            </w:r>
          </w:p>
        </w:tc>
        <w:tc>
          <w:tcPr>
            <w:tcW w:w="697" w:type="dxa"/>
            <w:shd w:val="clear" w:color="auto" w:fill="auto"/>
            <w:vAlign w:val="center"/>
          </w:tcPr>
          <w:p>
            <w:pPr>
              <w:widowControl/>
              <w:spacing w:line="280" w:lineRule="exact"/>
              <w:jc w:val="center"/>
              <w:rPr>
                <w:rFonts w:eastAsia="方正仿宋_GBK"/>
                <w:color w:val="000000"/>
                <w:kern w:val="0"/>
                <w:szCs w:val="21"/>
              </w:rPr>
            </w:pPr>
            <w:r>
              <w:rPr>
                <w:rFonts w:eastAsia="方正仿宋_GBK"/>
                <w:color w:val="000000"/>
                <w:kern w:val="0"/>
                <w:szCs w:val="21"/>
              </w:rPr>
              <w:t>1</w:t>
            </w:r>
          </w:p>
        </w:tc>
        <w:tc>
          <w:tcPr>
            <w:tcW w:w="4652" w:type="dxa"/>
            <w:shd w:val="clear" w:color="auto" w:fill="auto"/>
            <w:vAlign w:val="center"/>
          </w:tcPr>
          <w:p>
            <w:pPr>
              <w:widowControl/>
              <w:spacing w:line="280" w:lineRule="exact"/>
              <w:jc w:val="left"/>
              <w:rPr>
                <w:rFonts w:eastAsia="方正仿宋_GBK"/>
                <w:color w:val="000000"/>
                <w:kern w:val="0"/>
                <w:szCs w:val="21"/>
              </w:rPr>
            </w:pPr>
            <w:r>
              <w:rPr>
                <w:rFonts w:hint="eastAsia" w:eastAsia="方正仿宋_GBK"/>
                <w:color w:val="000000"/>
                <w:kern w:val="0"/>
                <w:szCs w:val="21"/>
              </w:rPr>
              <w:t>机械制造及其自动化，机械电子工程，控制工程，控制理论与控制工程，控制科学与工程，机械工程，机械设计制造及自动化，机械制造及自动化，材料成型及控制工程，机械工程及自动化，机械工程及其自动化，机械电子工程，测控技术与仪器，医疗器械工程，标准化工程，质量管理工程</w:t>
            </w:r>
          </w:p>
          <w:p>
            <w:pPr>
              <w:widowControl/>
              <w:spacing w:line="280" w:lineRule="exact"/>
              <w:jc w:val="left"/>
              <w:rPr>
                <w:rFonts w:eastAsia="方正仿宋_GBK"/>
                <w:color w:val="000000"/>
                <w:kern w:val="0"/>
                <w:szCs w:val="21"/>
              </w:rPr>
            </w:pPr>
            <w:r>
              <w:rPr>
                <w:rFonts w:hint="eastAsia" w:eastAsia="方正仿宋_GBK"/>
                <w:color w:val="000000"/>
                <w:kern w:val="0"/>
                <w:szCs w:val="21"/>
              </w:rPr>
              <w:t>材料物理与化学，材料学，材料科学与工程，材料加工工程，冶金物理化学，高分子化学与物理，材料工程，金属材料工程，无机非金属材料工程，高分子材料与工程，材料科学与工程，复合材料与工程，粉体材料科学与工程，高分子材料加工工程，生物功能材料，材料物理，标准化工程，质量管理工程，高分子材料科学与工程</w:t>
            </w:r>
          </w:p>
          <w:p>
            <w:pPr>
              <w:widowControl/>
              <w:spacing w:line="280" w:lineRule="exact"/>
              <w:jc w:val="left"/>
              <w:rPr>
                <w:rFonts w:eastAsia="方正仿宋_GBK"/>
                <w:color w:val="000000"/>
                <w:kern w:val="0"/>
                <w:szCs w:val="21"/>
              </w:rPr>
            </w:pPr>
            <w:r>
              <w:rPr>
                <w:rFonts w:hint="eastAsia" w:eastAsia="方正仿宋_GBK"/>
                <w:color w:val="000000"/>
                <w:kern w:val="0"/>
                <w:szCs w:val="21"/>
              </w:rPr>
              <w:t>固体力学，工程力学，力学</w:t>
            </w:r>
          </w:p>
        </w:tc>
        <w:tc>
          <w:tcPr>
            <w:tcW w:w="1256" w:type="dxa"/>
            <w:shd w:val="clear" w:color="auto" w:fill="auto"/>
            <w:vAlign w:val="center"/>
          </w:tcPr>
          <w:p>
            <w:pPr>
              <w:widowControl/>
              <w:spacing w:line="280" w:lineRule="exact"/>
              <w:jc w:val="center"/>
              <w:rPr>
                <w:rFonts w:eastAsia="方正仿宋_GBK"/>
                <w:color w:val="000000"/>
                <w:kern w:val="0"/>
                <w:szCs w:val="21"/>
              </w:rPr>
            </w:pPr>
            <w:r>
              <w:rPr>
                <w:rFonts w:eastAsia="方正仿宋_GBK"/>
                <w:color w:val="000000"/>
                <w:kern w:val="0"/>
                <w:szCs w:val="21"/>
              </w:rPr>
              <w:t>本科及以上，具有相应学位</w:t>
            </w:r>
          </w:p>
        </w:tc>
        <w:tc>
          <w:tcPr>
            <w:tcW w:w="1540" w:type="dxa"/>
            <w:shd w:val="clear" w:color="auto" w:fill="auto"/>
            <w:vAlign w:val="center"/>
          </w:tcPr>
          <w:p>
            <w:pPr>
              <w:widowControl/>
              <w:spacing w:line="280" w:lineRule="exact"/>
              <w:jc w:val="center"/>
              <w:rPr>
                <w:rFonts w:eastAsia="方正仿宋_GBK"/>
                <w:color w:val="000000"/>
                <w:kern w:val="0"/>
                <w:szCs w:val="21"/>
              </w:rPr>
            </w:pPr>
            <w:r>
              <w:rPr>
                <w:rFonts w:eastAsia="方正仿宋_GBK"/>
                <w:color w:val="000000"/>
                <w:kern w:val="0"/>
                <w:szCs w:val="21"/>
              </w:rPr>
              <w:t>有医疗器械检测机构工作经历优先</w:t>
            </w:r>
          </w:p>
        </w:tc>
      </w:tr>
    </w:tbl>
    <w:p>
      <w:pPr>
        <w:widowControl/>
        <w:spacing w:line="200" w:lineRule="exact"/>
        <w:jc w:val="left"/>
        <w:rPr>
          <w:rFonts w:eastAsia="方正仿宋_GBK"/>
          <w:color w:val="000000"/>
          <w:kern w:val="0"/>
          <w:sz w:val="15"/>
          <w:szCs w:val="15"/>
        </w:rPr>
      </w:pPr>
    </w:p>
    <w:p>
      <w:pPr>
        <w:widowControl/>
        <w:spacing w:line="200" w:lineRule="exact"/>
        <w:jc w:val="left"/>
        <w:rPr>
          <w:rFonts w:eastAsia="方正仿宋_GBK"/>
          <w:color w:val="000000"/>
          <w:kern w:val="0"/>
          <w:sz w:val="15"/>
          <w:szCs w:val="15"/>
        </w:rPr>
        <w:sectPr>
          <w:pgSz w:w="16838" w:h="11906" w:orient="landscape"/>
          <w:pgMar w:top="1418" w:right="1418" w:bottom="1418" w:left="1418" w:header="851" w:footer="992" w:gutter="0"/>
          <w:cols w:space="425" w:num="1"/>
          <w:docGrid w:type="lines" w:linePitch="560" w:charSpace="0"/>
        </w:sectPr>
      </w:pPr>
    </w:p>
    <w:p>
      <w:pPr>
        <w:adjustRightInd w:val="0"/>
        <w:snapToGrid w:val="0"/>
        <w:spacing w:line="600" w:lineRule="exact"/>
        <w:jc w:val="left"/>
        <w:rPr>
          <w:rFonts w:eastAsia="方正小标宋_GBK"/>
          <w:color w:val="000000"/>
          <w:sz w:val="36"/>
          <w:szCs w:val="36"/>
        </w:rPr>
      </w:pPr>
      <w:r>
        <w:rPr>
          <w:rFonts w:eastAsia="方正仿宋_GBK"/>
          <w:color w:val="000000" w:themeColor="text1"/>
          <w:sz w:val="32"/>
          <w:szCs w:val="32"/>
        </w:rPr>
        <w:t>附件</w:t>
      </w:r>
      <w:r>
        <w:rPr>
          <w:rFonts w:hint="eastAsia" w:eastAsia="方正仿宋_GBK"/>
          <w:color w:val="000000" w:themeColor="text1"/>
          <w:sz w:val="32"/>
          <w:szCs w:val="32"/>
        </w:rPr>
        <w:t>2</w:t>
      </w:r>
      <w:r>
        <w:rPr>
          <w:rFonts w:eastAsia="方正仿宋_GBK"/>
          <w:color w:val="000000" w:themeColor="text1"/>
          <w:sz w:val="32"/>
          <w:szCs w:val="32"/>
        </w:rPr>
        <w:t>：</w:t>
      </w:r>
    </w:p>
    <w:p>
      <w:pPr>
        <w:adjustRightInd w:val="0"/>
        <w:snapToGrid w:val="0"/>
        <w:spacing w:line="600" w:lineRule="exact"/>
        <w:jc w:val="center"/>
        <w:rPr>
          <w:rFonts w:eastAsia="方正小标宋_GBK"/>
          <w:color w:val="000000"/>
          <w:sz w:val="40"/>
          <w:szCs w:val="40"/>
        </w:rPr>
      </w:pPr>
      <w:r>
        <w:rPr>
          <w:rFonts w:eastAsia="方正小标宋_GBK"/>
          <w:color w:val="000000"/>
          <w:sz w:val="40"/>
          <w:szCs w:val="40"/>
        </w:rPr>
        <w:t>江苏高淳经济开发区科技创业服务中心202</w:t>
      </w:r>
      <w:r>
        <w:rPr>
          <w:rFonts w:hint="eastAsia" w:eastAsia="方正小标宋_GBK"/>
          <w:color w:val="000000"/>
          <w:sz w:val="40"/>
          <w:szCs w:val="40"/>
        </w:rPr>
        <w:t>1</w:t>
      </w:r>
      <w:r>
        <w:rPr>
          <w:rFonts w:eastAsia="方正小标宋_GBK"/>
          <w:color w:val="000000"/>
          <w:sz w:val="40"/>
          <w:szCs w:val="40"/>
        </w:rPr>
        <w:t>年</w:t>
      </w:r>
    </w:p>
    <w:p>
      <w:pPr>
        <w:adjustRightInd w:val="0"/>
        <w:snapToGrid w:val="0"/>
        <w:spacing w:line="600" w:lineRule="exact"/>
        <w:jc w:val="center"/>
        <w:rPr>
          <w:rFonts w:eastAsia="方正小标宋_GBK"/>
          <w:color w:val="000000"/>
          <w:sz w:val="40"/>
          <w:szCs w:val="40"/>
        </w:rPr>
      </w:pPr>
      <w:r>
        <w:rPr>
          <w:rFonts w:eastAsia="方正小标宋_GBK"/>
          <w:color w:val="000000"/>
          <w:sz w:val="40"/>
          <w:szCs w:val="40"/>
        </w:rPr>
        <w:t>公开选调工作人员报名表</w:t>
      </w:r>
    </w:p>
    <w:p>
      <w:pPr>
        <w:adjustRightInd w:val="0"/>
        <w:snapToGrid w:val="0"/>
        <w:spacing w:beforeLines="50"/>
        <w:jc w:val="left"/>
        <w:rPr>
          <w:rFonts w:eastAsia="黑体"/>
          <w:b/>
          <w:bCs/>
          <w:color w:val="000000"/>
          <w:sz w:val="28"/>
          <w:szCs w:val="28"/>
          <w:u w:val="single"/>
        </w:rPr>
      </w:pPr>
      <w:r>
        <w:rPr>
          <w:rFonts w:eastAsia="黑体"/>
          <w:b/>
          <w:bCs/>
          <w:color w:val="000000"/>
          <w:sz w:val="28"/>
          <w:szCs w:val="28"/>
        </w:rPr>
        <w:t xml:space="preserve"> 报考岗位：             </w:t>
      </w:r>
    </w:p>
    <w:tbl>
      <w:tblPr>
        <w:tblStyle w:val="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514"/>
        <w:gridCol w:w="15"/>
        <w:gridCol w:w="196"/>
        <w:gridCol w:w="595"/>
        <w:gridCol w:w="255"/>
        <w:gridCol w:w="522"/>
        <w:gridCol w:w="49"/>
        <w:gridCol w:w="53"/>
        <w:gridCol w:w="425"/>
        <w:gridCol w:w="10"/>
        <w:gridCol w:w="514"/>
        <w:gridCol w:w="204"/>
        <w:gridCol w:w="431"/>
        <w:gridCol w:w="10"/>
        <w:gridCol w:w="620"/>
        <w:gridCol w:w="539"/>
        <w:gridCol w:w="201"/>
        <w:gridCol w:w="106"/>
        <w:gridCol w:w="168"/>
        <w:gridCol w:w="139"/>
        <w:gridCol w:w="535"/>
        <w:gridCol w:w="49"/>
        <w:gridCol w:w="628"/>
        <w:gridCol w:w="1179"/>
        <w:gridCol w:w="7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8" w:hRule="exact"/>
          <w:jc w:val="center"/>
        </w:trPr>
        <w:tc>
          <w:tcPr>
            <w:tcW w:w="86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ind w:left="241" w:hanging="241" w:hangingChars="115"/>
              <w:jc w:val="center"/>
              <w:rPr>
                <w:rFonts w:ascii="宋体" w:hAnsi="宋体"/>
                <w:szCs w:val="21"/>
              </w:rPr>
            </w:pPr>
            <w:r>
              <w:rPr>
                <w:rFonts w:ascii="宋体" w:hAnsi="宋体"/>
                <w:szCs w:val="21"/>
              </w:rPr>
              <w:t>姓名</w:t>
            </w:r>
          </w:p>
        </w:tc>
        <w:tc>
          <w:tcPr>
            <w:tcW w:w="1320" w:type="dxa"/>
            <w:gridSpan w:val="4"/>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宋体" w:hAnsi="宋体"/>
                <w:szCs w:val="21"/>
              </w:rPr>
            </w:pPr>
          </w:p>
        </w:tc>
        <w:tc>
          <w:tcPr>
            <w:tcW w:w="777"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宋体" w:hAnsi="宋体"/>
                <w:szCs w:val="21"/>
              </w:rPr>
            </w:pPr>
            <w:r>
              <w:rPr>
                <w:rFonts w:ascii="宋体" w:hAnsi="宋体"/>
                <w:szCs w:val="21"/>
              </w:rPr>
              <w:t>性别</w:t>
            </w:r>
          </w:p>
        </w:tc>
        <w:tc>
          <w:tcPr>
            <w:tcW w:w="1051" w:type="dxa"/>
            <w:gridSpan w:val="5"/>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宋体" w:hAnsi="宋体"/>
                <w:szCs w:val="21"/>
              </w:rPr>
            </w:pPr>
          </w:p>
        </w:tc>
        <w:tc>
          <w:tcPr>
            <w:tcW w:w="1265" w:type="dxa"/>
            <w:gridSpan w:val="4"/>
            <w:tcBorders>
              <w:top w:val="single" w:color="auto" w:sz="4" w:space="0"/>
              <w:left w:val="single" w:color="auto" w:sz="4" w:space="0"/>
              <w:bottom w:val="single" w:color="auto" w:sz="4" w:space="0"/>
              <w:right w:val="single" w:color="auto" w:sz="4" w:space="0"/>
            </w:tcBorders>
            <w:tcMar>
              <w:left w:w="28" w:type="dxa"/>
              <w:right w:w="28" w:type="dxa"/>
            </w:tcMar>
            <w:vAlign w:val="center"/>
          </w:tcPr>
          <w:p>
            <w:pPr>
              <w:tabs>
                <w:tab w:val="left" w:pos="1205"/>
              </w:tabs>
              <w:snapToGrid w:val="0"/>
              <w:ind w:left="27" w:leftChars="13" w:right="118" w:rightChars="56"/>
              <w:jc w:val="center"/>
              <w:rPr>
                <w:rFonts w:ascii="宋体" w:hAnsi="宋体"/>
                <w:szCs w:val="21"/>
              </w:rPr>
            </w:pPr>
            <w:r>
              <w:rPr>
                <w:rFonts w:ascii="宋体" w:hAnsi="宋体"/>
                <w:szCs w:val="21"/>
              </w:rPr>
              <w:t>出 生</w:t>
            </w:r>
          </w:p>
          <w:p>
            <w:pPr>
              <w:tabs>
                <w:tab w:val="left" w:pos="1205"/>
              </w:tabs>
              <w:snapToGrid w:val="0"/>
              <w:ind w:left="27" w:leftChars="13" w:right="118" w:rightChars="56"/>
              <w:jc w:val="center"/>
              <w:rPr>
                <w:rFonts w:ascii="宋体" w:hAnsi="宋体"/>
                <w:szCs w:val="21"/>
              </w:rPr>
            </w:pPr>
            <w:r>
              <w:rPr>
                <w:rFonts w:ascii="宋体" w:hAnsi="宋体"/>
                <w:szCs w:val="21"/>
              </w:rPr>
              <w:t>年 月</w:t>
            </w:r>
          </w:p>
        </w:tc>
        <w:tc>
          <w:tcPr>
            <w:tcW w:w="2365" w:type="dxa"/>
            <w:gridSpan w:val="8"/>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宋体" w:hAnsi="宋体"/>
                <w:szCs w:val="21"/>
              </w:rPr>
            </w:pPr>
          </w:p>
        </w:tc>
        <w:tc>
          <w:tcPr>
            <w:tcW w:w="1975" w:type="dxa"/>
            <w:gridSpan w:val="2"/>
            <w:vMerge w:val="restart"/>
            <w:tcBorders>
              <w:top w:val="single" w:color="auto" w:sz="4" w:space="0"/>
              <w:left w:val="single" w:color="auto" w:sz="4" w:space="0"/>
              <w:right w:val="single" w:color="auto" w:sz="4" w:space="0"/>
            </w:tcBorders>
            <w:tcMar>
              <w:left w:w="28" w:type="dxa"/>
              <w:right w:w="28" w:type="dxa"/>
            </w:tcMar>
            <w:vAlign w:val="center"/>
          </w:tcPr>
          <w:p>
            <w:pPr>
              <w:snapToGrid w:val="0"/>
              <w:jc w:val="center"/>
              <w:rPr>
                <w:rFonts w:ascii="宋体" w:hAnsi="宋体"/>
                <w:szCs w:val="21"/>
              </w:rPr>
            </w:pPr>
            <w:r>
              <w:rPr>
                <w:rFonts w:ascii="宋体" w:hAnsi="宋体"/>
                <w:szCs w:val="21"/>
              </w:rPr>
              <w:t>贴近期一寸</w:t>
            </w:r>
          </w:p>
          <w:p>
            <w:pPr>
              <w:snapToGrid w:val="0"/>
              <w:jc w:val="center"/>
              <w:rPr>
                <w:rFonts w:ascii="宋体" w:hAnsi="宋体"/>
                <w:szCs w:val="21"/>
              </w:rPr>
            </w:pPr>
            <w:r>
              <w:rPr>
                <w:rFonts w:ascii="宋体" w:hAnsi="宋体"/>
                <w:szCs w:val="21"/>
              </w:rPr>
              <w:t>正面免冠</w:t>
            </w:r>
          </w:p>
          <w:p>
            <w:pPr>
              <w:snapToGrid w:val="0"/>
              <w:jc w:val="center"/>
              <w:rPr>
                <w:rFonts w:ascii="宋体" w:hAnsi="宋体"/>
                <w:szCs w:val="21"/>
              </w:rPr>
            </w:pPr>
            <w:r>
              <w:rPr>
                <w:rFonts w:ascii="宋体" w:hAnsi="宋体"/>
                <w:szCs w:val="21"/>
              </w:rPr>
              <w:t>彩色相片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8" w:hRule="exact"/>
          <w:jc w:val="center"/>
        </w:trPr>
        <w:tc>
          <w:tcPr>
            <w:tcW w:w="86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宋体" w:hAnsi="宋体"/>
                <w:szCs w:val="21"/>
              </w:rPr>
            </w:pPr>
            <w:r>
              <w:rPr>
                <w:rFonts w:ascii="宋体" w:hAnsi="宋体"/>
                <w:szCs w:val="21"/>
              </w:rPr>
              <w:t>民族</w:t>
            </w:r>
          </w:p>
        </w:tc>
        <w:tc>
          <w:tcPr>
            <w:tcW w:w="1320" w:type="dxa"/>
            <w:gridSpan w:val="4"/>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宋体" w:hAnsi="宋体"/>
                <w:szCs w:val="21"/>
              </w:rPr>
            </w:pPr>
          </w:p>
        </w:tc>
        <w:tc>
          <w:tcPr>
            <w:tcW w:w="777"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宋体" w:hAnsi="宋体"/>
                <w:szCs w:val="21"/>
              </w:rPr>
            </w:pPr>
            <w:r>
              <w:rPr>
                <w:rFonts w:ascii="宋体" w:hAnsi="宋体"/>
                <w:szCs w:val="21"/>
              </w:rPr>
              <w:t>籍贯</w:t>
            </w:r>
          </w:p>
        </w:tc>
        <w:tc>
          <w:tcPr>
            <w:tcW w:w="1051" w:type="dxa"/>
            <w:gridSpan w:val="5"/>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宋体" w:hAnsi="宋体"/>
                <w:szCs w:val="21"/>
              </w:rPr>
            </w:pPr>
          </w:p>
        </w:tc>
        <w:tc>
          <w:tcPr>
            <w:tcW w:w="1265" w:type="dxa"/>
            <w:gridSpan w:val="4"/>
            <w:tcBorders>
              <w:top w:val="single" w:color="auto" w:sz="4" w:space="0"/>
              <w:left w:val="single" w:color="auto" w:sz="4" w:space="0"/>
              <w:bottom w:val="single" w:color="auto" w:sz="4" w:space="0"/>
              <w:right w:val="single" w:color="auto" w:sz="4" w:space="0"/>
            </w:tcBorders>
            <w:tcMar>
              <w:left w:w="28" w:type="dxa"/>
              <w:right w:w="28" w:type="dxa"/>
            </w:tcMar>
            <w:vAlign w:val="center"/>
          </w:tcPr>
          <w:p>
            <w:pPr>
              <w:tabs>
                <w:tab w:val="left" w:pos="1205"/>
              </w:tabs>
              <w:snapToGrid w:val="0"/>
              <w:ind w:right="118" w:rightChars="56" w:firstLine="29" w:firstLineChars="14"/>
              <w:jc w:val="center"/>
              <w:rPr>
                <w:rFonts w:ascii="宋体" w:hAnsi="宋体"/>
                <w:szCs w:val="21"/>
              </w:rPr>
            </w:pPr>
            <w:r>
              <w:rPr>
                <w:rFonts w:ascii="宋体" w:hAnsi="宋体"/>
                <w:szCs w:val="21"/>
              </w:rPr>
              <w:t>出生地</w:t>
            </w:r>
          </w:p>
        </w:tc>
        <w:tc>
          <w:tcPr>
            <w:tcW w:w="2365" w:type="dxa"/>
            <w:gridSpan w:val="8"/>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宋体" w:hAnsi="宋体"/>
                <w:szCs w:val="21"/>
              </w:rPr>
            </w:pPr>
          </w:p>
        </w:tc>
        <w:tc>
          <w:tcPr>
            <w:tcW w:w="1975" w:type="dxa"/>
            <w:gridSpan w:val="2"/>
            <w:vMerge w:val="continue"/>
            <w:tcBorders>
              <w:left w:val="single" w:color="auto" w:sz="4" w:space="0"/>
              <w:right w:val="single" w:color="auto" w:sz="4" w:space="0"/>
            </w:tcBorders>
            <w:tcMar>
              <w:left w:w="28" w:type="dxa"/>
              <w:right w:w="28" w:type="dxa"/>
            </w:tcMar>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8" w:hRule="exact"/>
          <w:jc w:val="center"/>
        </w:trPr>
        <w:tc>
          <w:tcPr>
            <w:tcW w:w="869" w:type="dxa"/>
            <w:tcBorders>
              <w:top w:val="single" w:color="auto" w:sz="4" w:space="0"/>
              <w:left w:val="single" w:color="auto" w:sz="2" w:space="0"/>
              <w:bottom w:val="single" w:color="auto" w:sz="4" w:space="0"/>
              <w:right w:val="single" w:color="auto" w:sz="2" w:space="0"/>
            </w:tcBorders>
            <w:tcMar>
              <w:left w:w="28" w:type="dxa"/>
              <w:right w:w="28" w:type="dxa"/>
            </w:tcMar>
            <w:vAlign w:val="center"/>
          </w:tcPr>
          <w:p>
            <w:pPr>
              <w:snapToGrid w:val="0"/>
              <w:jc w:val="center"/>
              <w:rPr>
                <w:rFonts w:ascii="宋体" w:hAnsi="宋体"/>
                <w:szCs w:val="21"/>
              </w:rPr>
            </w:pPr>
            <w:r>
              <w:rPr>
                <w:rFonts w:ascii="宋体" w:hAnsi="宋体"/>
                <w:szCs w:val="21"/>
              </w:rPr>
              <w:t>入党团</w:t>
            </w:r>
          </w:p>
          <w:p>
            <w:pPr>
              <w:snapToGrid w:val="0"/>
              <w:jc w:val="center"/>
              <w:rPr>
                <w:rFonts w:ascii="宋体" w:hAnsi="宋体"/>
                <w:szCs w:val="21"/>
              </w:rPr>
            </w:pPr>
            <w:r>
              <w:rPr>
                <w:rFonts w:ascii="宋体" w:hAnsi="宋体"/>
                <w:szCs w:val="21"/>
              </w:rPr>
              <w:t>时间</w:t>
            </w:r>
          </w:p>
        </w:tc>
        <w:tc>
          <w:tcPr>
            <w:tcW w:w="3148" w:type="dxa"/>
            <w:gridSpan w:val="11"/>
            <w:tcBorders>
              <w:top w:val="single" w:color="auto" w:sz="4" w:space="0"/>
              <w:left w:val="single" w:color="auto" w:sz="2" w:space="0"/>
              <w:bottom w:val="single" w:color="auto" w:sz="4" w:space="0"/>
              <w:right w:val="single" w:color="auto" w:sz="4" w:space="0"/>
            </w:tcBorders>
            <w:tcMar>
              <w:left w:w="28" w:type="dxa"/>
              <w:right w:w="28" w:type="dxa"/>
            </w:tcMar>
            <w:vAlign w:val="center"/>
          </w:tcPr>
          <w:p>
            <w:pPr>
              <w:snapToGrid w:val="0"/>
              <w:jc w:val="center"/>
              <w:rPr>
                <w:rFonts w:ascii="宋体" w:hAnsi="宋体"/>
                <w:szCs w:val="21"/>
              </w:rPr>
            </w:pPr>
          </w:p>
        </w:tc>
        <w:tc>
          <w:tcPr>
            <w:tcW w:w="1265" w:type="dxa"/>
            <w:gridSpan w:val="4"/>
            <w:tcBorders>
              <w:top w:val="single" w:color="auto" w:sz="4" w:space="0"/>
              <w:left w:val="single" w:color="auto" w:sz="4" w:space="0"/>
              <w:bottom w:val="single" w:color="auto" w:sz="4" w:space="0"/>
              <w:right w:val="single" w:color="auto" w:sz="4" w:space="0"/>
            </w:tcBorders>
            <w:tcMar>
              <w:left w:w="28" w:type="dxa"/>
              <w:right w:w="28" w:type="dxa"/>
            </w:tcMar>
            <w:vAlign w:val="center"/>
          </w:tcPr>
          <w:p>
            <w:pPr>
              <w:tabs>
                <w:tab w:val="left" w:pos="1205"/>
              </w:tabs>
              <w:snapToGrid w:val="0"/>
              <w:ind w:right="118" w:rightChars="56"/>
              <w:jc w:val="center"/>
              <w:rPr>
                <w:rFonts w:ascii="宋体" w:hAnsi="宋体"/>
                <w:szCs w:val="21"/>
              </w:rPr>
            </w:pPr>
            <w:r>
              <w:rPr>
                <w:rFonts w:ascii="宋体" w:hAnsi="宋体"/>
                <w:szCs w:val="21"/>
              </w:rPr>
              <w:t>参加工作</w:t>
            </w:r>
          </w:p>
          <w:p>
            <w:pPr>
              <w:tabs>
                <w:tab w:val="left" w:pos="1205"/>
              </w:tabs>
              <w:snapToGrid w:val="0"/>
              <w:ind w:right="118" w:rightChars="56"/>
              <w:jc w:val="center"/>
              <w:rPr>
                <w:rFonts w:ascii="宋体" w:hAnsi="宋体"/>
                <w:szCs w:val="21"/>
              </w:rPr>
            </w:pPr>
            <w:r>
              <w:rPr>
                <w:rFonts w:ascii="宋体" w:hAnsi="宋体"/>
                <w:szCs w:val="21"/>
              </w:rPr>
              <w:t>时　　间</w:t>
            </w:r>
          </w:p>
        </w:tc>
        <w:tc>
          <w:tcPr>
            <w:tcW w:w="2365" w:type="dxa"/>
            <w:gridSpan w:val="8"/>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宋体" w:hAnsi="宋体"/>
                <w:szCs w:val="21"/>
              </w:rPr>
            </w:pPr>
          </w:p>
        </w:tc>
        <w:tc>
          <w:tcPr>
            <w:tcW w:w="1975" w:type="dxa"/>
            <w:gridSpan w:val="2"/>
            <w:vMerge w:val="continue"/>
            <w:tcBorders>
              <w:left w:val="single" w:color="auto" w:sz="4" w:space="0"/>
              <w:right w:val="single" w:color="auto" w:sz="4" w:space="0"/>
            </w:tcBorders>
            <w:tcMar>
              <w:left w:w="28" w:type="dxa"/>
              <w:right w:w="28" w:type="dxa"/>
            </w:tcMar>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5" w:hRule="atLeast"/>
          <w:jc w:val="center"/>
        </w:trPr>
        <w:tc>
          <w:tcPr>
            <w:tcW w:w="869" w:type="dxa"/>
            <w:tcBorders>
              <w:top w:val="single" w:color="auto" w:sz="4" w:space="0"/>
              <w:left w:val="single" w:color="auto" w:sz="2" w:space="0"/>
              <w:bottom w:val="single" w:color="auto" w:sz="4" w:space="0"/>
              <w:right w:val="single" w:color="auto" w:sz="2" w:space="0"/>
            </w:tcBorders>
            <w:tcMar>
              <w:left w:w="28" w:type="dxa"/>
              <w:right w:w="28" w:type="dxa"/>
            </w:tcMar>
            <w:vAlign w:val="center"/>
          </w:tcPr>
          <w:p>
            <w:pPr>
              <w:adjustRightInd w:val="0"/>
              <w:snapToGrid w:val="0"/>
              <w:jc w:val="center"/>
              <w:rPr>
                <w:rFonts w:ascii="宋体" w:hAnsi="宋体"/>
                <w:spacing w:val="8"/>
                <w:szCs w:val="21"/>
              </w:rPr>
            </w:pPr>
            <w:r>
              <w:rPr>
                <w:rFonts w:ascii="宋体" w:hAnsi="宋体"/>
                <w:spacing w:val="8"/>
                <w:szCs w:val="21"/>
              </w:rPr>
              <w:t>有何</w:t>
            </w:r>
          </w:p>
          <w:p>
            <w:pPr>
              <w:adjustRightInd w:val="0"/>
              <w:snapToGrid w:val="0"/>
              <w:jc w:val="center"/>
              <w:rPr>
                <w:rFonts w:ascii="宋体" w:hAnsi="宋体"/>
                <w:spacing w:val="8"/>
                <w:szCs w:val="21"/>
              </w:rPr>
            </w:pPr>
            <w:r>
              <w:rPr>
                <w:rFonts w:ascii="宋体" w:hAnsi="宋体"/>
                <w:spacing w:val="8"/>
                <w:szCs w:val="21"/>
              </w:rPr>
              <w:t>特长</w:t>
            </w:r>
          </w:p>
        </w:tc>
        <w:tc>
          <w:tcPr>
            <w:tcW w:w="3148" w:type="dxa"/>
            <w:gridSpan w:val="11"/>
            <w:tcBorders>
              <w:top w:val="single" w:color="auto" w:sz="4" w:space="0"/>
              <w:left w:val="single" w:color="auto" w:sz="2" w:space="0"/>
              <w:bottom w:val="single" w:color="auto" w:sz="4" w:space="0"/>
              <w:right w:val="single" w:color="auto" w:sz="4" w:space="0"/>
            </w:tcBorders>
            <w:tcMar>
              <w:left w:w="28" w:type="dxa"/>
              <w:right w:w="28" w:type="dxa"/>
            </w:tcMar>
            <w:vAlign w:val="center"/>
          </w:tcPr>
          <w:p>
            <w:pPr>
              <w:adjustRightInd w:val="0"/>
              <w:snapToGrid w:val="0"/>
              <w:ind w:left="-101" w:right="-101"/>
              <w:jc w:val="center"/>
              <w:rPr>
                <w:rFonts w:ascii="宋体" w:hAnsi="宋体"/>
                <w:szCs w:val="21"/>
              </w:rPr>
            </w:pPr>
          </w:p>
        </w:tc>
        <w:tc>
          <w:tcPr>
            <w:tcW w:w="1265" w:type="dxa"/>
            <w:gridSpan w:val="4"/>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ind w:right="24" w:firstLine="2"/>
              <w:jc w:val="center"/>
              <w:rPr>
                <w:rFonts w:ascii="宋体" w:hAnsi="宋体"/>
                <w:szCs w:val="21"/>
              </w:rPr>
            </w:pPr>
            <w:r>
              <w:rPr>
                <w:rFonts w:ascii="宋体" w:hAnsi="宋体"/>
                <w:szCs w:val="21"/>
              </w:rPr>
              <w:t>健康状况</w:t>
            </w:r>
          </w:p>
        </w:tc>
        <w:tc>
          <w:tcPr>
            <w:tcW w:w="2365" w:type="dxa"/>
            <w:gridSpan w:val="8"/>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ind w:left="-101" w:right="-101"/>
              <w:jc w:val="center"/>
              <w:rPr>
                <w:rFonts w:ascii="宋体" w:hAnsi="宋体"/>
                <w:szCs w:val="21"/>
              </w:rPr>
            </w:pPr>
          </w:p>
        </w:tc>
        <w:tc>
          <w:tcPr>
            <w:tcW w:w="1975" w:type="dxa"/>
            <w:gridSpan w:val="2"/>
            <w:vMerge w:val="continue"/>
            <w:tcBorders>
              <w:left w:val="single" w:color="auto" w:sz="4" w:space="0"/>
              <w:bottom w:val="single" w:color="auto" w:sz="4" w:space="0"/>
              <w:right w:val="single" w:color="auto" w:sz="4" w:space="0"/>
            </w:tcBorders>
            <w:tcMar>
              <w:left w:w="28" w:type="dxa"/>
              <w:right w:w="28" w:type="dxa"/>
            </w:tcMar>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8" w:hRule="exact"/>
          <w:jc w:val="center"/>
        </w:trPr>
        <w:tc>
          <w:tcPr>
            <w:tcW w:w="1594" w:type="dxa"/>
            <w:gridSpan w:val="4"/>
            <w:vMerge w:val="restart"/>
            <w:tcBorders>
              <w:top w:val="single" w:color="auto" w:sz="4" w:space="0"/>
              <w:left w:val="single" w:color="auto" w:sz="4" w:space="0"/>
              <w:right w:val="single" w:color="auto" w:sz="4" w:space="0"/>
            </w:tcBorders>
            <w:tcMar>
              <w:left w:w="28" w:type="dxa"/>
              <w:right w:w="28" w:type="dxa"/>
            </w:tcMar>
            <w:vAlign w:val="center"/>
          </w:tcPr>
          <w:p>
            <w:pPr>
              <w:snapToGrid w:val="0"/>
              <w:spacing w:line="320" w:lineRule="exact"/>
              <w:jc w:val="center"/>
              <w:rPr>
                <w:rFonts w:ascii="宋体" w:hAnsi="宋体"/>
                <w:szCs w:val="21"/>
              </w:rPr>
            </w:pPr>
            <w:r>
              <w:rPr>
                <w:rFonts w:ascii="宋体" w:hAnsi="宋体"/>
                <w:szCs w:val="21"/>
              </w:rPr>
              <w:t>毕业院校及专业</w:t>
            </w:r>
          </w:p>
        </w:tc>
        <w:tc>
          <w:tcPr>
            <w:tcW w:w="1372" w:type="dxa"/>
            <w:gridSpan w:val="3"/>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spacing w:line="320" w:lineRule="exact"/>
              <w:jc w:val="center"/>
              <w:rPr>
                <w:rFonts w:ascii="宋体" w:hAnsi="宋体"/>
                <w:szCs w:val="21"/>
              </w:rPr>
            </w:pPr>
            <w:r>
              <w:rPr>
                <w:rFonts w:ascii="宋体" w:hAnsi="宋体"/>
                <w:szCs w:val="21"/>
              </w:rPr>
              <w:t>全日制教育</w:t>
            </w:r>
          </w:p>
        </w:tc>
        <w:tc>
          <w:tcPr>
            <w:tcW w:w="3162" w:type="dxa"/>
            <w:gridSpan w:val="12"/>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szCs w:val="21"/>
              </w:rPr>
            </w:pPr>
          </w:p>
        </w:tc>
        <w:tc>
          <w:tcPr>
            <w:tcW w:w="1519" w:type="dxa"/>
            <w:gridSpan w:val="5"/>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spacing w:line="260" w:lineRule="exact"/>
              <w:jc w:val="center"/>
              <w:rPr>
                <w:rFonts w:ascii="宋体" w:hAnsi="宋体"/>
                <w:szCs w:val="21"/>
              </w:rPr>
            </w:pPr>
            <w:r>
              <w:rPr>
                <w:rFonts w:ascii="宋体" w:hAnsi="宋体"/>
                <w:szCs w:val="21"/>
              </w:rPr>
              <w:t>学历学位</w:t>
            </w:r>
          </w:p>
        </w:tc>
        <w:tc>
          <w:tcPr>
            <w:tcW w:w="1975" w:type="dxa"/>
            <w:gridSpan w:val="2"/>
            <w:tcBorders>
              <w:top w:val="single" w:color="auto" w:sz="4" w:space="0"/>
              <w:left w:val="single" w:color="auto" w:sz="4" w:space="0"/>
              <w:bottom w:val="single" w:color="auto" w:sz="4" w:space="0"/>
              <w:right w:val="single" w:color="auto" w:sz="4" w:space="0"/>
            </w:tcBorders>
            <w:tcMar>
              <w:left w:w="57" w:type="dxa"/>
              <w:right w:w="57" w:type="dxa"/>
            </w:tcMar>
            <w:vAlign w:val="center"/>
          </w:tcPr>
          <w:p>
            <w:pPr>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8" w:hRule="exact"/>
          <w:jc w:val="center"/>
        </w:trPr>
        <w:tc>
          <w:tcPr>
            <w:tcW w:w="1594" w:type="dxa"/>
            <w:gridSpan w:val="4"/>
            <w:vMerge w:val="continue"/>
            <w:tcBorders>
              <w:left w:val="single" w:color="auto" w:sz="4" w:space="0"/>
              <w:bottom w:val="single" w:color="auto" w:sz="4" w:space="0"/>
              <w:right w:val="single" w:color="auto" w:sz="4" w:space="0"/>
            </w:tcBorders>
            <w:tcMar>
              <w:left w:w="28" w:type="dxa"/>
              <w:right w:w="28" w:type="dxa"/>
            </w:tcMar>
            <w:vAlign w:val="center"/>
          </w:tcPr>
          <w:p>
            <w:pPr>
              <w:snapToGrid w:val="0"/>
              <w:spacing w:line="320" w:lineRule="exact"/>
              <w:jc w:val="center"/>
              <w:rPr>
                <w:rFonts w:ascii="宋体" w:hAnsi="宋体"/>
                <w:szCs w:val="21"/>
              </w:rPr>
            </w:pPr>
          </w:p>
        </w:tc>
        <w:tc>
          <w:tcPr>
            <w:tcW w:w="1372" w:type="dxa"/>
            <w:gridSpan w:val="3"/>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spacing w:line="320" w:lineRule="exact"/>
              <w:jc w:val="center"/>
              <w:rPr>
                <w:rFonts w:ascii="宋体" w:hAnsi="宋体"/>
                <w:szCs w:val="21"/>
              </w:rPr>
            </w:pPr>
            <w:r>
              <w:rPr>
                <w:rFonts w:ascii="宋体" w:hAnsi="宋体"/>
                <w:szCs w:val="21"/>
              </w:rPr>
              <w:t>在职教育</w:t>
            </w:r>
          </w:p>
        </w:tc>
        <w:tc>
          <w:tcPr>
            <w:tcW w:w="3162" w:type="dxa"/>
            <w:gridSpan w:val="12"/>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szCs w:val="21"/>
              </w:rPr>
            </w:pPr>
          </w:p>
        </w:tc>
        <w:tc>
          <w:tcPr>
            <w:tcW w:w="1519" w:type="dxa"/>
            <w:gridSpan w:val="5"/>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spacing w:line="260" w:lineRule="exact"/>
              <w:jc w:val="center"/>
              <w:rPr>
                <w:rFonts w:ascii="宋体" w:hAnsi="宋体"/>
                <w:szCs w:val="21"/>
              </w:rPr>
            </w:pPr>
            <w:r>
              <w:rPr>
                <w:rFonts w:ascii="宋体" w:hAnsi="宋体"/>
                <w:szCs w:val="21"/>
              </w:rPr>
              <w:t>学历学位</w:t>
            </w:r>
          </w:p>
        </w:tc>
        <w:tc>
          <w:tcPr>
            <w:tcW w:w="1975" w:type="dxa"/>
            <w:gridSpan w:val="2"/>
            <w:tcBorders>
              <w:top w:val="single" w:color="auto" w:sz="4" w:space="0"/>
              <w:left w:val="single" w:color="auto" w:sz="4" w:space="0"/>
              <w:bottom w:val="single" w:color="auto" w:sz="4" w:space="0"/>
              <w:right w:val="single" w:color="auto" w:sz="4" w:space="0"/>
            </w:tcBorders>
            <w:tcMar>
              <w:left w:w="57" w:type="dxa"/>
              <w:right w:w="57" w:type="dxa"/>
            </w:tcMar>
            <w:vAlign w:val="center"/>
          </w:tcPr>
          <w:p>
            <w:pPr>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8" w:hRule="exact"/>
          <w:jc w:val="center"/>
        </w:trPr>
        <w:tc>
          <w:tcPr>
            <w:tcW w:w="1594" w:type="dxa"/>
            <w:gridSpan w:val="4"/>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spacing w:line="260" w:lineRule="exact"/>
              <w:jc w:val="center"/>
              <w:rPr>
                <w:rFonts w:ascii="宋体" w:hAnsi="宋体"/>
                <w:szCs w:val="21"/>
              </w:rPr>
            </w:pPr>
            <w:r>
              <w:rPr>
                <w:rFonts w:ascii="宋体" w:hAnsi="宋体"/>
                <w:szCs w:val="21"/>
              </w:rPr>
              <w:t>现工作单位</w:t>
            </w:r>
          </w:p>
          <w:p>
            <w:pPr>
              <w:snapToGrid w:val="0"/>
              <w:spacing w:line="260" w:lineRule="exact"/>
              <w:jc w:val="center"/>
              <w:rPr>
                <w:rFonts w:ascii="宋体" w:hAnsi="宋体"/>
                <w:szCs w:val="21"/>
              </w:rPr>
            </w:pPr>
            <w:r>
              <w:rPr>
                <w:rFonts w:ascii="宋体" w:hAnsi="宋体"/>
                <w:szCs w:val="21"/>
              </w:rPr>
              <w:t>及　职　务</w:t>
            </w:r>
          </w:p>
        </w:tc>
        <w:tc>
          <w:tcPr>
            <w:tcW w:w="3688" w:type="dxa"/>
            <w:gridSpan w:val="12"/>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spacing w:line="320" w:lineRule="exact"/>
              <w:jc w:val="center"/>
              <w:rPr>
                <w:rFonts w:ascii="宋体" w:hAnsi="宋体"/>
                <w:szCs w:val="21"/>
              </w:rPr>
            </w:pPr>
          </w:p>
        </w:tc>
        <w:tc>
          <w:tcPr>
            <w:tcW w:w="2365" w:type="dxa"/>
            <w:gridSpan w:val="8"/>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spacing w:line="240" w:lineRule="exact"/>
              <w:jc w:val="center"/>
              <w:rPr>
                <w:rFonts w:ascii="宋体" w:hAnsi="宋体"/>
                <w:szCs w:val="21"/>
              </w:rPr>
            </w:pPr>
            <w:r>
              <w:rPr>
                <w:rFonts w:ascii="宋体" w:hAnsi="宋体"/>
                <w:szCs w:val="21"/>
              </w:rPr>
              <w:t>级别</w:t>
            </w:r>
          </w:p>
          <w:p>
            <w:pPr>
              <w:snapToGrid w:val="0"/>
              <w:spacing w:line="240" w:lineRule="exact"/>
              <w:jc w:val="center"/>
              <w:rPr>
                <w:rFonts w:ascii="宋体" w:hAnsi="宋体"/>
                <w:szCs w:val="21"/>
              </w:rPr>
            </w:pPr>
            <w:r>
              <w:rPr>
                <w:rFonts w:ascii="宋体" w:hAnsi="宋体"/>
                <w:szCs w:val="21"/>
              </w:rPr>
              <w:t>（岗位类别及等级）</w:t>
            </w:r>
          </w:p>
        </w:tc>
        <w:tc>
          <w:tcPr>
            <w:tcW w:w="1975" w:type="dxa"/>
            <w:gridSpan w:val="2"/>
            <w:tcBorders>
              <w:top w:val="single" w:color="auto" w:sz="4" w:space="0"/>
              <w:left w:val="single" w:color="auto" w:sz="4" w:space="0"/>
              <w:bottom w:val="single" w:color="auto" w:sz="4" w:space="0"/>
              <w:right w:val="single" w:color="auto" w:sz="4" w:space="0"/>
            </w:tcBorders>
            <w:tcMar>
              <w:left w:w="57" w:type="dxa"/>
              <w:right w:w="57" w:type="dxa"/>
            </w:tcMar>
            <w:vAlign w:val="center"/>
          </w:tcPr>
          <w:p>
            <w:pPr>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1594" w:type="dxa"/>
            <w:gridSpan w:val="4"/>
            <w:vMerge w:val="restart"/>
            <w:tcBorders>
              <w:top w:val="single" w:color="auto" w:sz="4" w:space="0"/>
              <w:left w:val="single" w:color="auto" w:sz="4" w:space="0"/>
              <w:right w:val="single" w:color="auto" w:sz="4" w:space="0"/>
            </w:tcBorders>
            <w:tcMar>
              <w:left w:w="28" w:type="dxa"/>
              <w:right w:w="28" w:type="dxa"/>
            </w:tcMar>
            <w:vAlign w:val="center"/>
          </w:tcPr>
          <w:p>
            <w:pPr>
              <w:snapToGrid w:val="0"/>
              <w:ind w:firstLine="56" w:firstLineChars="27"/>
              <w:jc w:val="center"/>
              <w:rPr>
                <w:rFonts w:ascii="宋体" w:hAnsi="宋体"/>
                <w:szCs w:val="21"/>
              </w:rPr>
            </w:pPr>
            <w:r>
              <w:rPr>
                <w:rFonts w:ascii="宋体" w:hAnsi="宋体"/>
                <w:szCs w:val="21"/>
              </w:rPr>
              <w:t>任现职时间</w:t>
            </w:r>
          </w:p>
          <w:p>
            <w:pPr>
              <w:snapToGrid w:val="0"/>
              <w:ind w:firstLine="56" w:firstLineChars="27"/>
              <w:jc w:val="center"/>
              <w:rPr>
                <w:rFonts w:ascii="宋体" w:hAnsi="宋体"/>
                <w:szCs w:val="21"/>
              </w:rPr>
            </w:pPr>
            <w:r>
              <w:rPr>
                <w:rFonts w:ascii="宋体" w:hAnsi="宋体"/>
                <w:szCs w:val="21"/>
              </w:rPr>
              <w:t>(任科员时间)</w:t>
            </w:r>
          </w:p>
        </w:tc>
        <w:tc>
          <w:tcPr>
            <w:tcW w:w="1899" w:type="dxa"/>
            <w:gridSpan w:val="6"/>
            <w:vMerge w:val="restart"/>
            <w:tcBorders>
              <w:top w:val="single" w:color="auto" w:sz="4" w:space="0"/>
              <w:left w:val="single" w:color="auto" w:sz="4" w:space="0"/>
              <w:right w:val="single" w:color="auto" w:sz="4" w:space="0"/>
            </w:tcBorders>
            <w:tcMar>
              <w:left w:w="28" w:type="dxa"/>
              <w:right w:w="28" w:type="dxa"/>
            </w:tcMar>
            <w:vAlign w:val="center"/>
          </w:tcPr>
          <w:p>
            <w:pPr>
              <w:snapToGrid w:val="0"/>
              <w:jc w:val="center"/>
              <w:rPr>
                <w:rFonts w:ascii="宋体" w:hAnsi="宋体"/>
                <w:szCs w:val="21"/>
              </w:rPr>
            </w:pPr>
          </w:p>
        </w:tc>
        <w:tc>
          <w:tcPr>
            <w:tcW w:w="1159" w:type="dxa"/>
            <w:gridSpan w:val="4"/>
            <w:vMerge w:val="restart"/>
            <w:tcBorders>
              <w:top w:val="single" w:color="auto" w:sz="4" w:space="0"/>
              <w:left w:val="single" w:color="auto" w:sz="4" w:space="0"/>
              <w:right w:val="single" w:color="auto" w:sz="4" w:space="0"/>
            </w:tcBorders>
            <w:tcMar>
              <w:left w:w="28" w:type="dxa"/>
              <w:right w:w="28" w:type="dxa"/>
            </w:tcMar>
            <w:vAlign w:val="center"/>
          </w:tcPr>
          <w:p>
            <w:pPr>
              <w:snapToGrid w:val="0"/>
              <w:spacing w:line="300" w:lineRule="exact"/>
              <w:jc w:val="center"/>
              <w:rPr>
                <w:rFonts w:ascii="宋体" w:hAnsi="宋体"/>
                <w:szCs w:val="21"/>
              </w:rPr>
            </w:pPr>
            <w:r>
              <w:rPr>
                <w:rFonts w:ascii="宋体" w:hAnsi="宋体"/>
                <w:szCs w:val="21"/>
              </w:rPr>
              <w:t>现工作单位</w:t>
            </w:r>
          </w:p>
          <w:p>
            <w:pPr>
              <w:snapToGrid w:val="0"/>
              <w:spacing w:line="300" w:lineRule="exact"/>
              <w:jc w:val="center"/>
              <w:rPr>
                <w:rFonts w:ascii="宋体" w:hAnsi="宋体"/>
                <w:szCs w:val="21"/>
              </w:rPr>
            </w:pPr>
            <w:r>
              <w:rPr>
                <w:rFonts w:ascii="宋体" w:hAnsi="宋体"/>
                <w:szCs w:val="21"/>
              </w:rPr>
              <w:t>性     质</w:t>
            </w:r>
          </w:p>
          <w:p>
            <w:pPr>
              <w:snapToGrid w:val="0"/>
              <w:spacing w:line="300" w:lineRule="exact"/>
              <w:jc w:val="center"/>
              <w:rPr>
                <w:rFonts w:ascii="宋体" w:hAnsi="宋体"/>
                <w:szCs w:val="21"/>
              </w:rPr>
            </w:pPr>
            <w:r>
              <w:rPr>
                <w:rFonts w:ascii="宋体" w:hAnsi="宋体"/>
                <w:szCs w:val="21"/>
              </w:rPr>
              <w:t>打“√”</w:t>
            </w:r>
          </w:p>
        </w:tc>
        <w:tc>
          <w:tcPr>
            <w:tcW w:w="1644" w:type="dxa"/>
            <w:gridSpan w:val="6"/>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宋体" w:hAnsi="宋体"/>
                <w:szCs w:val="21"/>
              </w:rPr>
            </w:pPr>
            <w:r>
              <w:rPr>
                <w:rFonts w:ascii="宋体" w:hAnsi="宋体"/>
                <w:szCs w:val="21"/>
              </w:rPr>
              <w:t>党政机关</w:t>
            </w:r>
          </w:p>
        </w:tc>
        <w:tc>
          <w:tcPr>
            <w:tcW w:w="723"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Cs w:val="21"/>
              </w:rPr>
            </w:pPr>
          </w:p>
        </w:tc>
        <w:tc>
          <w:tcPr>
            <w:tcW w:w="1807"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Cs w:val="21"/>
              </w:rPr>
            </w:pPr>
            <w:r>
              <w:rPr>
                <w:rFonts w:ascii="宋体" w:hAnsi="宋体"/>
                <w:szCs w:val="21"/>
              </w:rPr>
              <w:t>参照管理机关</w:t>
            </w:r>
          </w:p>
        </w:tc>
        <w:tc>
          <w:tcPr>
            <w:tcW w:w="796"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2" w:hRule="atLeast"/>
          <w:jc w:val="center"/>
        </w:trPr>
        <w:tc>
          <w:tcPr>
            <w:tcW w:w="1594" w:type="dxa"/>
            <w:gridSpan w:val="4"/>
            <w:vMerge w:val="continue"/>
            <w:tcBorders>
              <w:left w:val="single" w:color="auto" w:sz="4" w:space="0"/>
              <w:bottom w:val="single" w:color="auto" w:sz="4" w:space="0"/>
              <w:right w:val="single" w:color="auto" w:sz="4" w:space="0"/>
            </w:tcBorders>
            <w:tcMar>
              <w:left w:w="28" w:type="dxa"/>
              <w:right w:w="28" w:type="dxa"/>
            </w:tcMar>
            <w:vAlign w:val="center"/>
          </w:tcPr>
          <w:p>
            <w:pPr>
              <w:snapToGrid w:val="0"/>
              <w:ind w:firstLine="56" w:firstLineChars="27"/>
              <w:jc w:val="center"/>
              <w:rPr>
                <w:rFonts w:ascii="宋体" w:hAnsi="宋体"/>
                <w:szCs w:val="21"/>
              </w:rPr>
            </w:pPr>
          </w:p>
        </w:tc>
        <w:tc>
          <w:tcPr>
            <w:tcW w:w="1899" w:type="dxa"/>
            <w:gridSpan w:val="6"/>
            <w:vMerge w:val="continue"/>
            <w:tcBorders>
              <w:left w:val="single" w:color="auto" w:sz="4" w:space="0"/>
              <w:bottom w:val="single" w:color="auto" w:sz="4" w:space="0"/>
              <w:right w:val="single" w:color="auto" w:sz="4" w:space="0"/>
            </w:tcBorders>
            <w:tcMar>
              <w:left w:w="28" w:type="dxa"/>
              <w:right w:w="28" w:type="dxa"/>
            </w:tcMar>
            <w:vAlign w:val="center"/>
          </w:tcPr>
          <w:p>
            <w:pPr>
              <w:snapToGrid w:val="0"/>
              <w:jc w:val="center"/>
              <w:rPr>
                <w:rFonts w:ascii="宋体" w:hAnsi="宋体"/>
                <w:szCs w:val="21"/>
              </w:rPr>
            </w:pPr>
          </w:p>
        </w:tc>
        <w:tc>
          <w:tcPr>
            <w:tcW w:w="1159" w:type="dxa"/>
            <w:gridSpan w:val="4"/>
            <w:vMerge w:val="continue"/>
            <w:tcBorders>
              <w:left w:val="single" w:color="auto" w:sz="4" w:space="0"/>
              <w:bottom w:val="single" w:color="auto" w:sz="4" w:space="0"/>
              <w:right w:val="single" w:color="auto" w:sz="4" w:space="0"/>
            </w:tcBorders>
            <w:tcMar>
              <w:left w:w="28" w:type="dxa"/>
              <w:right w:w="28" w:type="dxa"/>
            </w:tcMar>
            <w:vAlign w:val="center"/>
          </w:tcPr>
          <w:p>
            <w:pPr>
              <w:snapToGrid w:val="0"/>
              <w:spacing w:line="300" w:lineRule="exact"/>
              <w:jc w:val="center"/>
              <w:rPr>
                <w:rFonts w:ascii="宋体" w:hAnsi="宋体"/>
                <w:szCs w:val="21"/>
              </w:rPr>
            </w:pPr>
          </w:p>
        </w:tc>
        <w:tc>
          <w:tcPr>
            <w:tcW w:w="1644" w:type="dxa"/>
            <w:gridSpan w:val="6"/>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宋体" w:hAnsi="宋体"/>
                <w:szCs w:val="21"/>
              </w:rPr>
            </w:pPr>
            <w:r>
              <w:rPr>
                <w:rFonts w:ascii="宋体" w:hAnsi="宋体"/>
                <w:szCs w:val="21"/>
              </w:rPr>
              <w:t>参公事业单位</w:t>
            </w:r>
          </w:p>
        </w:tc>
        <w:tc>
          <w:tcPr>
            <w:tcW w:w="723"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Cs w:val="21"/>
              </w:rPr>
            </w:pPr>
          </w:p>
        </w:tc>
        <w:tc>
          <w:tcPr>
            <w:tcW w:w="1807"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Cs w:val="21"/>
              </w:rPr>
            </w:pPr>
            <w:r>
              <w:rPr>
                <w:rFonts w:ascii="宋体" w:hAnsi="宋体"/>
                <w:szCs w:val="21"/>
              </w:rPr>
              <w:t>事业单位</w:t>
            </w:r>
          </w:p>
        </w:tc>
        <w:tc>
          <w:tcPr>
            <w:tcW w:w="796"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1594" w:type="dxa"/>
            <w:gridSpan w:val="4"/>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宋体" w:hAnsi="宋体"/>
                <w:szCs w:val="21"/>
              </w:rPr>
            </w:pPr>
            <w:r>
              <w:rPr>
                <w:rFonts w:ascii="宋体" w:hAnsi="宋体"/>
                <w:szCs w:val="21"/>
              </w:rPr>
              <w:t>手机号码</w:t>
            </w:r>
          </w:p>
        </w:tc>
        <w:tc>
          <w:tcPr>
            <w:tcW w:w="1899" w:type="dxa"/>
            <w:gridSpan w:val="6"/>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宋体" w:hAnsi="宋体"/>
                <w:szCs w:val="21"/>
              </w:rPr>
            </w:pPr>
          </w:p>
        </w:tc>
        <w:tc>
          <w:tcPr>
            <w:tcW w:w="1159" w:type="dxa"/>
            <w:gridSpan w:val="4"/>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宋体" w:hAnsi="宋体"/>
                <w:szCs w:val="21"/>
              </w:rPr>
            </w:pPr>
            <w:r>
              <w:rPr>
                <w:rFonts w:ascii="宋体" w:hAnsi="宋体"/>
                <w:szCs w:val="21"/>
              </w:rPr>
              <w:t>单位电话</w:t>
            </w:r>
          </w:p>
        </w:tc>
        <w:tc>
          <w:tcPr>
            <w:tcW w:w="1370" w:type="dxa"/>
            <w:gridSpan w:val="4"/>
            <w:tcBorders>
              <w:top w:val="nil"/>
              <w:left w:val="single" w:color="auto" w:sz="4" w:space="0"/>
              <w:bottom w:val="single" w:color="auto" w:sz="4" w:space="0"/>
              <w:right w:val="single" w:color="auto" w:sz="4" w:space="0"/>
            </w:tcBorders>
            <w:tcMar>
              <w:left w:w="28" w:type="dxa"/>
              <w:right w:w="28" w:type="dxa"/>
            </w:tcMar>
            <w:vAlign w:val="center"/>
          </w:tcPr>
          <w:p>
            <w:pPr>
              <w:snapToGrid w:val="0"/>
              <w:rPr>
                <w:rFonts w:ascii="宋体" w:hAnsi="宋体"/>
                <w:szCs w:val="21"/>
              </w:rPr>
            </w:pPr>
            <w:r>
              <w:rPr>
                <w:rFonts w:ascii="宋体" w:hAnsi="宋体"/>
                <w:szCs w:val="21"/>
              </w:rPr>
              <w:t> </w:t>
            </w:r>
          </w:p>
        </w:tc>
        <w:tc>
          <w:tcPr>
            <w:tcW w:w="948" w:type="dxa"/>
            <w:gridSpan w:val="4"/>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宋体" w:hAnsi="宋体"/>
                <w:szCs w:val="21"/>
              </w:rPr>
            </w:pPr>
            <w:r>
              <w:rPr>
                <w:rFonts w:ascii="宋体" w:hAnsi="宋体"/>
                <w:szCs w:val="21"/>
              </w:rPr>
              <w:t>住宅电话</w:t>
            </w:r>
          </w:p>
        </w:tc>
        <w:tc>
          <w:tcPr>
            <w:tcW w:w="2652" w:type="dxa"/>
            <w:gridSpan w:val="4"/>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rPr>
                <w:rFonts w:ascii="宋体" w:hAnsi="宋体"/>
                <w:szCs w:val="21"/>
              </w:rPr>
            </w:pPr>
            <w:r>
              <w:rPr>
                <w:rFonts w:ascii="宋体" w:hAnsi="宋体"/>
                <w:szCs w:val="21"/>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1594" w:type="dxa"/>
            <w:gridSpan w:val="4"/>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宋体" w:hAnsi="宋体"/>
                <w:szCs w:val="21"/>
              </w:rPr>
            </w:pPr>
            <w:r>
              <w:rPr>
                <w:rFonts w:ascii="宋体" w:hAnsi="宋体"/>
                <w:szCs w:val="21"/>
              </w:rPr>
              <w:t>详细通讯地址</w:t>
            </w:r>
          </w:p>
        </w:tc>
        <w:tc>
          <w:tcPr>
            <w:tcW w:w="8028" w:type="dxa"/>
            <w:gridSpan w:val="22"/>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1594" w:type="dxa"/>
            <w:gridSpan w:val="4"/>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宋体" w:hAnsi="宋体"/>
                <w:szCs w:val="21"/>
              </w:rPr>
            </w:pPr>
            <w:r>
              <w:rPr>
                <w:rFonts w:ascii="宋体" w:hAnsi="宋体"/>
                <w:szCs w:val="21"/>
              </w:rPr>
              <w:t>邮政编码</w:t>
            </w:r>
          </w:p>
        </w:tc>
        <w:tc>
          <w:tcPr>
            <w:tcW w:w="1421" w:type="dxa"/>
            <w:gridSpan w:val="4"/>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宋体" w:hAnsi="宋体"/>
                <w:szCs w:val="21"/>
              </w:rPr>
            </w:pPr>
          </w:p>
        </w:tc>
        <w:tc>
          <w:tcPr>
            <w:tcW w:w="1206" w:type="dxa"/>
            <w:gridSpan w:val="5"/>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宋体" w:hAnsi="宋体"/>
                <w:szCs w:val="21"/>
              </w:rPr>
            </w:pPr>
            <w:r>
              <w:rPr>
                <w:rFonts w:ascii="宋体" w:hAnsi="宋体"/>
                <w:szCs w:val="21"/>
              </w:rPr>
              <w:t>身份证号码</w:t>
            </w:r>
          </w:p>
        </w:tc>
        <w:tc>
          <w:tcPr>
            <w:tcW w:w="5401" w:type="dxa"/>
            <w:gridSpan w:val="13"/>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7" w:hRule="atLeast"/>
          <w:jc w:val="center"/>
        </w:trPr>
        <w:tc>
          <w:tcPr>
            <w:tcW w:w="9622" w:type="dxa"/>
            <w:gridSpan w:val="26"/>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宋体" w:hAnsi="宋体"/>
                <w:szCs w:val="21"/>
              </w:rPr>
            </w:pPr>
            <w:r>
              <w:rPr>
                <w:rFonts w:ascii="宋体" w:hAnsi="宋体"/>
                <w:szCs w:val="21"/>
              </w:rPr>
              <w:t xml:space="preserve"> 参加学习和培训经历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7" w:hRule="atLeast"/>
          <w:jc w:val="center"/>
        </w:trPr>
        <w:tc>
          <w:tcPr>
            <w:tcW w:w="1398" w:type="dxa"/>
            <w:gridSpan w:val="3"/>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宋体" w:hAnsi="宋体"/>
                <w:szCs w:val="21"/>
              </w:rPr>
            </w:pPr>
            <w:r>
              <w:rPr>
                <w:rFonts w:ascii="宋体" w:hAnsi="宋体"/>
                <w:szCs w:val="21"/>
              </w:rPr>
              <w:t>学  制</w:t>
            </w:r>
          </w:p>
        </w:tc>
        <w:tc>
          <w:tcPr>
            <w:tcW w:w="1670" w:type="dxa"/>
            <w:gridSpan w:val="6"/>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宋体" w:hAnsi="宋体"/>
                <w:szCs w:val="21"/>
              </w:rPr>
            </w:pPr>
            <w:r>
              <w:rPr>
                <w:rFonts w:ascii="宋体" w:hAnsi="宋体"/>
                <w:szCs w:val="21"/>
              </w:rPr>
              <w:t>学  历</w:t>
            </w:r>
          </w:p>
        </w:tc>
        <w:tc>
          <w:tcPr>
            <w:tcW w:w="3367" w:type="dxa"/>
            <w:gridSpan w:val="12"/>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宋体" w:hAnsi="宋体"/>
                <w:szCs w:val="21"/>
              </w:rPr>
            </w:pPr>
            <w:r>
              <w:rPr>
                <w:rFonts w:ascii="宋体" w:hAnsi="宋体"/>
                <w:szCs w:val="21"/>
              </w:rPr>
              <w:t xml:space="preserve">何时何校毕业  </w:t>
            </w:r>
          </w:p>
        </w:tc>
        <w:tc>
          <w:tcPr>
            <w:tcW w:w="3187" w:type="dxa"/>
            <w:gridSpan w:val="5"/>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ind w:left="72"/>
              <w:jc w:val="center"/>
              <w:rPr>
                <w:rFonts w:ascii="宋体" w:hAnsi="宋体"/>
                <w:szCs w:val="21"/>
              </w:rPr>
            </w:pPr>
            <w:r>
              <w:rPr>
                <w:rFonts w:ascii="宋体" w:hAnsi="宋体"/>
                <w:szCs w:val="21"/>
              </w:rPr>
              <w:t>所 学 专 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exact"/>
          <w:jc w:val="center"/>
        </w:trPr>
        <w:tc>
          <w:tcPr>
            <w:tcW w:w="1398" w:type="dxa"/>
            <w:gridSpan w:val="3"/>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spacing w:line="480" w:lineRule="auto"/>
              <w:rPr>
                <w:rFonts w:ascii="宋体" w:hAnsi="宋体"/>
                <w:szCs w:val="21"/>
              </w:rPr>
            </w:pPr>
          </w:p>
        </w:tc>
        <w:tc>
          <w:tcPr>
            <w:tcW w:w="1670" w:type="dxa"/>
            <w:gridSpan w:val="6"/>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spacing w:line="480" w:lineRule="auto"/>
              <w:rPr>
                <w:rFonts w:ascii="宋体" w:hAnsi="宋体"/>
                <w:szCs w:val="21"/>
              </w:rPr>
            </w:pPr>
          </w:p>
        </w:tc>
        <w:tc>
          <w:tcPr>
            <w:tcW w:w="3367" w:type="dxa"/>
            <w:gridSpan w:val="12"/>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spacing w:line="480" w:lineRule="auto"/>
              <w:rPr>
                <w:rFonts w:ascii="宋体" w:hAnsi="宋体"/>
                <w:szCs w:val="21"/>
              </w:rPr>
            </w:pPr>
          </w:p>
        </w:tc>
        <w:tc>
          <w:tcPr>
            <w:tcW w:w="3187" w:type="dxa"/>
            <w:gridSpan w:val="5"/>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spacing w:line="48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exact"/>
          <w:jc w:val="center"/>
        </w:trPr>
        <w:tc>
          <w:tcPr>
            <w:tcW w:w="1398" w:type="dxa"/>
            <w:gridSpan w:val="3"/>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spacing w:line="480" w:lineRule="auto"/>
              <w:rPr>
                <w:rFonts w:ascii="宋体" w:hAnsi="宋体"/>
                <w:szCs w:val="21"/>
              </w:rPr>
            </w:pPr>
          </w:p>
        </w:tc>
        <w:tc>
          <w:tcPr>
            <w:tcW w:w="1670" w:type="dxa"/>
            <w:gridSpan w:val="6"/>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spacing w:line="480" w:lineRule="auto"/>
              <w:rPr>
                <w:rFonts w:ascii="宋体" w:hAnsi="宋体"/>
                <w:szCs w:val="21"/>
              </w:rPr>
            </w:pPr>
          </w:p>
        </w:tc>
        <w:tc>
          <w:tcPr>
            <w:tcW w:w="3367" w:type="dxa"/>
            <w:gridSpan w:val="12"/>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spacing w:line="480" w:lineRule="auto"/>
              <w:rPr>
                <w:rFonts w:ascii="宋体" w:hAnsi="宋体"/>
                <w:szCs w:val="21"/>
              </w:rPr>
            </w:pPr>
          </w:p>
        </w:tc>
        <w:tc>
          <w:tcPr>
            <w:tcW w:w="3187" w:type="dxa"/>
            <w:gridSpan w:val="5"/>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spacing w:line="48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exact"/>
          <w:jc w:val="center"/>
        </w:trPr>
        <w:tc>
          <w:tcPr>
            <w:tcW w:w="1398" w:type="dxa"/>
            <w:gridSpan w:val="3"/>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spacing w:line="480" w:lineRule="auto"/>
              <w:rPr>
                <w:rFonts w:ascii="宋体" w:hAnsi="宋体"/>
                <w:szCs w:val="21"/>
              </w:rPr>
            </w:pPr>
          </w:p>
        </w:tc>
        <w:tc>
          <w:tcPr>
            <w:tcW w:w="1670" w:type="dxa"/>
            <w:gridSpan w:val="6"/>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spacing w:line="480" w:lineRule="auto"/>
              <w:rPr>
                <w:rFonts w:ascii="宋体" w:hAnsi="宋体"/>
                <w:szCs w:val="21"/>
              </w:rPr>
            </w:pPr>
          </w:p>
        </w:tc>
        <w:tc>
          <w:tcPr>
            <w:tcW w:w="3367" w:type="dxa"/>
            <w:gridSpan w:val="12"/>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spacing w:line="480" w:lineRule="auto"/>
              <w:rPr>
                <w:rFonts w:ascii="宋体" w:hAnsi="宋体"/>
                <w:szCs w:val="21"/>
              </w:rPr>
            </w:pPr>
          </w:p>
        </w:tc>
        <w:tc>
          <w:tcPr>
            <w:tcW w:w="3187" w:type="dxa"/>
            <w:gridSpan w:val="5"/>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spacing w:line="48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7" w:hRule="atLeast"/>
          <w:jc w:val="center"/>
        </w:trPr>
        <w:tc>
          <w:tcPr>
            <w:tcW w:w="9622" w:type="dxa"/>
            <w:gridSpan w:val="26"/>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宋体" w:hAnsi="宋体"/>
                <w:szCs w:val="21"/>
              </w:rPr>
            </w:pPr>
            <w:r>
              <w:rPr>
                <w:rFonts w:ascii="宋体" w:hAnsi="宋体"/>
                <w:szCs w:val="21"/>
              </w:rPr>
              <w:t xml:space="preserve">     主  要  工  作  经  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7" w:hRule="atLeast"/>
          <w:jc w:val="center"/>
        </w:trPr>
        <w:tc>
          <w:tcPr>
            <w:tcW w:w="1383"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宋体" w:hAnsi="宋体"/>
                <w:szCs w:val="21"/>
              </w:rPr>
            </w:pPr>
            <w:r>
              <w:rPr>
                <w:rFonts w:ascii="宋体" w:hAnsi="宋体"/>
                <w:szCs w:val="21"/>
              </w:rPr>
              <w:t>起止年月</w:t>
            </w:r>
          </w:p>
        </w:tc>
        <w:tc>
          <w:tcPr>
            <w:tcW w:w="8239" w:type="dxa"/>
            <w:gridSpan w:val="24"/>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ind w:firstLine="1337" w:firstLineChars="637"/>
              <w:rPr>
                <w:rFonts w:ascii="宋体" w:hAnsi="宋体"/>
                <w:szCs w:val="21"/>
              </w:rPr>
            </w:pPr>
            <w:r>
              <w:rPr>
                <w:rFonts w:ascii="宋体" w:hAnsi="宋体"/>
                <w:szCs w:val="21"/>
              </w:rPr>
              <w:t xml:space="preserve">工 作 单 位 及 职 务(级别)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1383"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jc w:val="center"/>
              <w:rPr>
                <w:rFonts w:ascii="宋体" w:hAnsi="宋体"/>
                <w:szCs w:val="21"/>
              </w:rPr>
            </w:pPr>
          </w:p>
        </w:tc>
        <w:tc>
          <w:tcPr>
            <w:tcW w:w="8239" w:type="dxa"/>
            <w:gridSpan w:val="24"/>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1383"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jc w:val="center"/>
              <w:rPr>
                <w:rFonts w:ascii="宋体" w:hAnsi="宋体"/>
                <w:sz w:val="20"/>
              </w:rPr>
            </w:pPr>
          </w:p>
        </w:tc>
        <w:tc>
          <w:tcPr>
            <w:tcW w:w="8239" w:type="dxa"/>
            <w:gridSpan w:val="24"/>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rPr>
                <w:rFonts w:ascii="宋体" w:hAnsi="宋体"/>
                <w:szCs w:val="21"/>
              </w:rPr>
            </w:pPr>
            <w:r>
              <w:rPr>
                <w:rFonts w:ascii="宋体" w:hAnsi="宋体"/>
                <w:szCs w:val="21"/>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138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0"/>
              </w:rPr>
            </w:pPr>
          </w:p>
        </w:tc>
        <w:tc>
          <w:tcPr>
            <w:tcW w:w="8239" w:type="dxa"/>
            <w:gridSpan w:val="24"/>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Cs w:val="21"/>
              </w:rPr>
            </w:pPr>
            <w:r>
              <w:rPr>
                <w:rFonts w:ascii="宋体" w:hAnsi="宋体"/>
                <w:szCs w:val="21"/>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138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0"/>
              </w:rPr>
            </w:pPr>
          </w:p>
        </w:tc>
        <w:tc>
          <w:tcPr>
            <w:tcW w:w="8239" w:type="dxa"/>
            <w:gridSpan w:val="24"/>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Cs w:val="21"/>
              </w:rPr>
            </w:pPr>
            <w:r>
              <w:rPr>
                <w:rFonts w:ascii="宋体" w:hAnsi="宋体"/>
                <w:szCs w:val="21"/>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138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0"/>
              </w:rPr>
            </w:pPr>
          </w:p>
        </w:tc>
        <w:tc>
          <w:tcPr>
            <w:tcW w:w="8239" w:type="dxa"/>
            <w:gridSpan w:val="24"/>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4" w:hRule="atLeast"/>
          <w:jc w:val="center"/>
        </w:trPr>
        <w:tc>
          <w:tcPr>
            <w:tcW w:w="1594" w:type="dxa"/>
            <w:gridSpan w:val="4"/>
            <w:tcBorders>
              <w:top w:val="single" w:color="auto" w:sz="4" w:space="0"/>
              <w:left w:val="single" w:color="auto" w:sz="4" w:space="0"/>
              <w:right w:val="single" w:color="auto" w:sz="4" w:space="0"/>
            </w:tcBorders>
            <w:tcMar>
              <w:left w:w="57" w:type="dxa"/>
              <w:right w:w="57" w:type="dxa"/>
            </w:tcMar>
            <w:vAlign w:val="center"/>
          </w:tcPr>
          <w:p>
            <w:pPr>
              <w:spacing w:line="280" w:lineRule="exact"/>
              <w:ind w:left="2" w:hanging="2" w:hangingChars="1"/>
              <w:jc w:val="center"/>
              <w:rPr>
                <w:rFonts w:ascii="宋体" w:hAnsi="宋体"/>
                <w:szCs w:val="21"/>
              </w:rPr>
            </w:pPr>
            <w:r>
              <w:rPr>
                <w:rFonts w:ascii="宋体" w:hAnsi="宋体"/>
                <w:szCs w:val="21"/>
              </w:rPr>
              <w:t>何时何地</w:t>
            </w:r>
          </w:p>
          <w:p>
            <w:pPr>
              <w:spacing w:line="280" w:lineRule="exact"/>
              <w:ind w:left="13" w:hanging="12" w:hangingChars="6"/>
              <w:jc w:val="center"/>
              <w:rPr>
                <w:rFonts w:ascii="宋体" w:hAnsi="宋体"/>
                <w:szCs w:val="21"/>
              </w:rPr>
            </w:pPr>
            <w:r>
              <w:rPr>
                <w:rFonts w:ascii="宋体" w:hAnsi="宋体"/>
                <w:szCs w:val="21"/>
              </w:rPr>
              <w:t>受过何种</w:t>
            </w:r>
          </w:p>
          <w:p>
            <w:pPr>
              <w:spacing w:line="280" w:lineRule="exact"/>
              <w:ind w:left="2" w:hanging="2" w:hangingChars="1"/>
              <w:jc w:val="center"/>
              <w:rPr>
                <w:rFonts w:ascii="宋体" w:hAnsi="宋体"/>
                <w:szCs w:val="21"/>
              </w:rPr>
            </w:pPr>
            <w:r>
              <w:rPr>
                <w:rFonts w:ascii="宋体" w:hAnsi="宋体"/>
                <w:szCs w:val="21"/>
              </w:rPr>
              <w:t>奖 励 和</w:t>
            </w:r>
          </w:p>
          <w:p>
            <w:pPr>
              <w:spacing w:line="280" w:lineRule="exact"/>
              <w:ind w:left="2" w:hanging="2" w:hangingChars="1"/>
              <w:jc w:val="center"/>
              <w:rPr>
                <w:rFonts w:ascii="宋体" w:hAnsi="宋体"/>
                <w:szCs w:val="21"/>
              </w:rPr>
            </w:pPr>
            <w:r>
              <w:rPr>
                <w:rFonts w:ascii="宋体" w:hAnsi="宋体"/>
                <w:szCs w:val="21"/>
              </w:rPr>
              <w:t>处    分</w:t>
            </w:r>
          </w:p>
        </w:tc>
        <w:tc>
          <w:tcPr>
            <w:tcW w:w="8028" w:type="dxa"/>
            <w:gridSpan w:val="2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50" w:hRule="atLeast"/>
          <w:jc w:val="center"/>
        </w:trPr>
        <w:tc>
          <w:tcPr>
            <w:tcW w:w="1594" w:type="dxa"/>
            <w:gridSpan w:val="4"/>
            <w:tcBorders>
              <w:top w:val="single" w:color="auto" w:sz="4" w:space="0"/>
              <w:left w:val="single" w:color="auto" w:sz="4" w:space="0"/>
              <w:right w:val="single" w:color="auto" w:sz="4" w:space="0"/>
            </w:tcBorders>
            <w:tcMar>
              <w:left w:w="57" w:type="dxa"/>
              <w:right w:w="57" w:type="dxa"/>
            </w:tcMar>
            <w:vAlign w:val="center"/>
          </w:tcPr>
          <w:p>
            <w:pPr>
              <w:spacing w:line="300" w:lineRule="exact"/>
              <w:ind w:left="2" w:hanging="2" w:hangingChars="1"/>
              <w:jc w:val="center"/>
              <w:rPr>
                <w:rFonts w:ascii="宋体" w:hAnsi="宋体"/>
                <w:szCs w:val="21"/>
              </w:rPr>
            </w:pPr>
            <w:r>
              <w:rPr>
                <w:rFonts w:ascii="宋体" w:hAnsi="宋体"/>
                <w:szCs w:val="21"/>
              </w:rPr>
              <w:t>工作以来</w:t>
            </w:r>
          </w:p>
          <w:p>
            <w:pPr>
              <w:spacing w:line="300" w:lineRule="exact"/>
              <w:ind w:left="2" w:hanging="2" w:hangingChars="1"/>
              <w:jc w:val="center"/>
              <w:rPr>
                <w:rFonts w:ascii="宋体" w:hAnsi="宋体"/>
                <w:szCs w:val="21"/>
              </w:rPr>
            </w:pPr>
            <w:r>
              <w:rPr>
                <w:rFonts w:ascii="宋体" w:hAnsi="宋体"/>
                <w:szCs w:val="21"/>
              </w:rPr>
              <w:t>年度考核结果</w:t>
            </w:r>
          </w:p>
        </w:tc>
        <w:tc>
          <w:tcPr>
            <w:tcW w:w="8028" w:type="dxa"/>
            <w:gridSpan w:val="2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8" w:hRule="atLeast"/>
          <w:jc w:val="center"/>
        </w:trPr>
        <w:tc>
          <w:tcPr>
            <w:tcW w:w="1594" w:type="dxa"/>
            <w:gridSpan w:val="4"/>
            <w:vMerge w:val="restart"/>
            <w:tcBorders>
              <w:top w:val="single" w:color="auto" w:sz="4" w:space="0"/>
              <w:left w:val="single" w:color="auto" w:sz="4" w:space="0"/>
              <w:right w:val="single" w:color="auto" w:sz="4" w:space="0"/>
            </w:tcBorders>
            <w:tcMar>
              <w:left w:w="57" w:type="dxa"/>
              <w:right w:w="57" w:type="dxa"/>
            </w:tcMar>
            <w:vAlign w:val="center"/>
          </w:tcPr>
          <w:p>
            <w:pPr>
              <w:spacing w:line="340" w:lineRule="exact"/>
              <w:ind w:left="2" w:hanging="2" w:hangingChars="1"/>
              <w:jc w:val="center"/>
              <w:rPr>
                <w:rFonts w:ascii="宋体" w:hAnsi="宋体"/>
                <w:szCs w:val="21"/>
              </w:rPr>
            </w:pPr>
            <w:r>
              <w:rPr>
                <w:rFonts w:ascii="宋体" w:hAnsi="宋体"/>
                <w:szCs w:val="21"/>
              </w:rPr>
              <w:t>家庭成员及</w:t>
            </w:r>
          </w:p>
          <w:p>
            <w:pPr>
              <w:spacing w:line="340" w:lineRule="exact"/>
              <w:ind w:left="2" w:hanging="2" w:hangingChars="1"/>
              <w:jc w:val="center"/>
              <w:rPr>
                <w:rFonts w:ascii="宋体" w:hAnsi="宋体"/>
                <w:szCs w:val="21"/>
              </w:rPr>
            </w:pPr>
            <w:r>
              <w:rPr>
                <w:rFonts w:ascii="宋体" w:hAnsi="宋体"/>
                <w:szCs w:val="21"/>
              </w:rPr>
              <w:t>重要社会关系</w:t>
            </w:r>
          </w:p>
        </w:tc>
        <w:tc>
          <w:tcPr>
            <w:tcW w:w="850" w:type="dxa"/>
            <w:gridSpan w:val="2"/>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宋体" w:hAnsi="宋体"/>
                <w:szCs w:val="21"/>
              </w:rPr>
            </w:pPr>
            <w:r>
              <w:rPr>
                <w:rFonts w:ascii="宋体" w:hAnsi="宋体"/>
                <w:szCs w:val="21"/>
              </w:rPr>
              <w:t>称谓</w:t>
            </w:r>
          </w:p>
        </w:tc>
        <w:tc>
          <w:tcPr>
            <w:tcW w:w="1059"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姓名</w:t>
            </w:r>
          </w:p>
        </w:tc>
        <w:tc>
          <w:tcPr>
            <w:tcW w:w="115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出生日期</w:t>
            </w:r>
          </w:p>
        </w:tc>
        <w:tc>
          <w:tcPr>
            <w:tcW w:w="115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政治面貌</w:t>
            </w:r>
          </w:p>
        </w:tc>
        <w:tc>
          <w:tcPr>
            <w:tcW w:w="3801"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工作单位及职务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5" w:hRule="exact"/>
          <w:jc w:val="center"/>
        </w:trPr>
        <w:tc>
          <w:tcPr>
            <w:tcW w:w="1594" w:type="dxa"/>
            <w:gridSpan w:val="4"/>
            <w:vMerge w:val="continue"/>
            <w:tcBorders>
              <w:left w:val="single" w:color="auto" w:sz="4" w:space="0"/>
              <w:right w:val="single" w:color="auto" w:sz="4" w:space="0"/>
            </w:tcBorders>
            <w:tcMar>
              <w:left w:w="57" w:type="dxa"/>
              <w:right w:w="57" w:type="dxa"/>
            </w:tcMar>
            <w:vAlign w:val="center"/>
          </w:tcPr>
          <w:p>
            <w:pPr>
              <w:spacing w:line="340" w:lineRule="exact"/>
              <w:ind w:left="2" w:hanging="2" w:hangingChars="1"/>
              <w:jc w:val="center"/>
              <w:rPr>
                <w:rFonts w:ascii="宋体" w:hAnsi="宋体"/>
                <w:szCs w:val="21"/>
              </w:rPr>
            </w:pPr>
          </w:p>
        </w:tc>
        <w:tc>
          <w:tcPr>
            <w:tcW w:w="850" w:type="dxa"/>
            <w:gridSpan w:val="2"/>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1059" w:type="dxa"/>
            <w:gridSpan w:val="5"/>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1159"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1159" w:type="dxa"/>
            <w:gridSpan w:val="2"/>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3801" w:type="dxa"/>
            <w:gridSpan w:val="9"/>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5" w:hRule="exact"/>
          <w:jc w:val="center"/>
        </w:trPr>
        <w:tc>
          <w:tcPr>
            <w:tcW w:w="1594" w:type="dxa"/>
            <w:gridSpan w:val="4"/>
            <w:vMerge w:val="continue"/>
            <w:tcBorders>
              <w:left w:val="single" w:color="auto" w:sz="4" w:space="0"/>
              <w:right w:val="single" w:color="auto" w:sz="4" w:space="0"/>
            </w:tcBorders>
            <w:tcMar>
              <w:left w:w="57" w:type="dxa"/>
              <w:right w:w="57" w:type="dxa"/>
            </w:tcMar>
            <w:vAlign w:val="center"/>
          </w:tcPr>
          <w:p>
            <w:pPr>
              <w:spacing w:line="340" w:lineRule="exact"/>
              <w:ind w:left="2" w:hanging="2" w:hangingChars="1"/>
              <w:jc w:val="center"/>
              <w:rPr>
                <w:rFonts w:ascii="宋体" w:hAnsi="宋体"/>
                <w:szCs w:val="21"/>
              </w:rPr>
            </w:pPr>
          </w:p>
        </w:tc>
        <w:tc>
          <w:tcPr>
            <w:tcW w:w="850" w:type="dxa"/>
            <w:gridSpan w:val="2"/>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1059" w:type="dxa"/>
            <w:gridSpan w:val="5"/>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1159"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1159" w:type="dxa"/>
            <w:gridSpan w:val="2"/>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3801" w:type="dxa"/>
            <w:gridSpan w:val="9"/>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5" w:hRule="exact"/>
          <w:jc w:val="center"/>
        </w:trPr>
        <w:tc>
          <w:tcPr>
            <w:tcW w:w="1594" w:type="dxa"/>
            <w:gridSpan w:val="4"/>
            <w:vMerge w:val="continue"/>
            <w:tcBorders>
              <w:left w:val="single" w:color="auto" w:sz="4" w:space="0"/>
              <w:right w:val="single" w:color="auto" w:sz="4" w:space="0"/>
            </w:tcBorders>
            <w:tcMar>
              <w:left w:w="57" w:type="dxa"/>
              <w:right w:w="57" w:type="dxa"/>
            </w:tcMar>
            <w:vAlign w:val="center"/>
          </w:tcPr>
          <w:p>
            <w:pPr>
              <w:spacing w:line="340" w:lineRule="exact"/>
              <w:ind w:left="2" w:hanging="2" w:hangingChars="1"/>
              <w:jc w:val="center"/>
              <w:rPr>
                <w:rFonts w:ascii="宋体" w:hAnsi="宋体"/>
                <w:szCs w:val="21"/>
              </w:rPr>
            </w:pPr>
          </w:p>
        </w:tc>
        <w:tc>
          <w:tcPr>
            <w:tcW w:w="850" w:type="dxa"/>
            <w:gridSpan w:val="2"/>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1059" w:type="dxa"/>
            <w:gridSpan w:val="5"/>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1159"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1159" w:type="dxa"/>
            <w:gridSpan w:val="2"/>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3801" w:type="dxa"/>
            <w:gridSpan w:val="9"/>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5" w:hRule="exact"/>
          <w:jc w:val="center"/>
        </w:trPr>
        <w:tc>
          <w:tcPr>
            <w:tcW w:w="1594" w:type="dxa"/>
            <w:gridSpan w:val="4"/>
            <w:vMerge w:val="continue"/>
            <w:tcBorders>
              <w:left w:val="single" w:color="auto" w:sz="4" w:space="0"/>
              <w:right w:val="single" w:color="auto" w:sz="4" w:space="0"/>
            </w:tcBorders>
            <w:tcMar>
              <w:left w:w="57" w:type="dxa"/>
              <w:right w:w="57" w:type="dxa"/>
            </w:tcMar>
            <w:vAlign w:val="center"/>
          </w:tcPr>
          <w:p>
            <w:pPr>
              <w:spacing w:line="340" w:lineRule="exact"/>
              <w:ind w:left="2" w:hanging="2" w:hangingChars="1"/>
              <w:jc w:val="center"/>
              <w:rPr>
                <w:rFonts w:ascii="宋体" w:hAnsi="宋体"/>
                <w:szCs w:val="21"/>
              </w:rPr>
            </w:pPr>
          </w:p>
        </w:tc>
        <w:tc>
          <w:tcPr>
            <w:tcW w:w="850" w:type="dxa"/>
            <w:gridSpan w:val="2"/>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1059" w:type="dxa"/>
            <w:gridSpan w:val="5"/>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1159"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1159" w:type="dxa"/>
            <w:gridSpan w:val="2"/>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3801" w:type="dxa"/>
            <w:gridSpan w:val="9"/>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5" w:hRule="exact"/>
          <w:jc w:val="center"/>
        </w:trPr>
        <w:tc>
          <w:tcPr>
            <w:tcW w:w="1594" w:type="dxa"/>
            <w:gridSpan w:val="4"/>
            <w:vMerge w:val="continue"/>
            <w:tcBorders>
              <w:left w:val="single" w:color="auto" w:sz="4" w:space="0"/>
              <w:right w:val="single" w:color="auto" w:sz="4" w:space="0"/>
            </w:tcBorders>
            <w:tcMar>
              <w:left w:w="57" w:type="dxa"/>
              <w:right w:w="57" w:type="dxa"/>
            </w:tcMar>
            <w:vAlign w:val="center"/>
          </w:tcPr>
          <w:p>
            <w:pPr>
              <w:spacing w:line="340" w:lineRule="exact"/>
              <w:ind w:left="2" w:hanging="2" w:hangingChars="1"/>
              <w:jc w:val="center"/>
              <w:rPr>
                <w:rFonts w:ascii="宋体" w:hAnsi="宋体"/>
                <w:szCs w:val="21"/>
              </w:rPr>
            </w:pPr>
          </w:p>
        </w:tc>
        <w:tc>
          <w:tcPr>
            <w:tcW w:w="850" w:type="dxa"/>
            <w:gridSpan w:val="2"/>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1059" w:type="dxa"/>
            <w:gridSpan w:val="5"/>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1159"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1159" w:type="dxa"/>
            <w:gridSpan w:val="2"/>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3801" w:type="dxa"/>
            <w:gridSpan w:val="9"/>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5" w:hRule="exact"/>
          <w:jc w:val="center"/>
        </w:trPr>
        <w:tc>
          <w:tcPr>
            <w:tcW w:w="1594" w:type="dxa"/>
            <w:gridSpan w:val="4"/>
            <w:vMerge w:val="continue"/>
            <w:tcBorders>
              <w:left w:val="single" w:color="auto" w:sz="4" w:space="0"/>
              <w:right w:val="single" w:color="auto" w:sz="4" w:space="0"/>
            </w:tcBorders>
            <w:tcMar>
              <w:left w:w="57" w:type="dxa"/>
              <w:right w:w="57" w:type="dxa"/>
            </w:tcMar>
            <w:vAlign w:val="center"/>
          </w:tcPr>
          <w:p>
            <w:pPr>
              <w:spacing w:line="340" w:lineRule="exact"/>
              <w:ind w:left="2" w:hanging="2" w:hangingChars="1"/>
              <w:jc w:val="center"/>
              <w:rPr>
                <w:rFonts w:ascii="宋体" w:hAnsi="宋体"/>
                <w:szCs w:val="21"/>
              </w:rPr>
            </w:pPr>
          </w:p>
        </w:tc>
        <w:tc>
          <w:tcPr>
            <w:tcW w:w="850" w:type="dxa"/>
            <w:gridSpan w:val="2"/>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1059" w:type="dxa"/>
            <w:gridSpan w:val="5"/>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1159"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1159" w:type="dxa"/>
            <w:gridSpan w:val="2"/>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3801" w:type="dxa"/>
            <w:gridSpan w:val="9"/>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5" w:hRule="atLeast"/>
          <w:jc w:val="center"/>
        </w:trPr>
        <w:tc>
          <w:tcPr>
            <w:tcW w:w="1594" w:type="dxa"/>
            <w:gridSpan w:val="4"/>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340" w:lineRule="exact"/>
              <w:ind w:left="2" w:hanging="2" w:hangingChars="1"/>
              <w:jc w:val="center"/>
              <w:rPr>
                <w:rFonts w:ascii="宋体" w:hAnsi="宋体"/>
                <w:szCs w:val="21"/>
              </w:rPr>
            </w:pPr>
            <w:r>
              <w:rPr>
                <w:rFonts w:ascii="宋体" w:hAnsi="宋体"/>
                <w:szCs w:val="21"/>
              </w:rPr>
              <w:t>现工作单位意见</w:t>
            </w:r>
          </w:p>
        </w:tc>
        <w:tc>
          <w:tcPr>
            <w:tcW w:w="8028" w:type="dxa"/>
            <w:gridSpan w:val="22"/>
            <w:tcBorders>
              <w:top w:val="single" w:color="auto" w:sz="4" w:space="0"/>
              <w:left w:val="single" w:color="auto" w:sz="4" w:space="0"/>
              <w:bottom w:val="single" w:color="auto" w:sz="4" w:space="0"/>
              <w:right w:val="single" w:color="auto" w:sz="4" w:space="0"/>
            </w:tcBorders>
            <w:vAlign w:val="bottom"/>
          </w:tcPr>
          <w:p>
            <w:pPr>
              <w:jc w:val="center"/>
              <w:rPr>
                <w:rFonts w:ascii="宋体" w:hAnsi="宋体"/>
                <w:szCs w:val="21"/>
              </w:rPr>
            </w:pPr>
            <w:r>
              <w:rPr>
                <w:rFonts w:hint="eastAsia" w:ascii="宋体" w:hAnsi="宋体"/>
                <w:szCs w:val="21"/>
              </w:rPr>
              <w:t>情况属实，同意报考。</w:t>
            </w:r>
          </w:p>
          <w:p>
            <w:pPr>
              <w:rPr>
                <w:rFonts w:ascii="宋体" w:hAnsi="宋体"/>
                <w:szCs w:val="21"/>
              </w:rPr>
            </w:pPr>
          </w:p>
          <w:p>
            <w:pPr>
              <w:rPr>
                <w:rFonts w:ascii="宋体" w:hAnsi="宋体"/>
                <w:szCs w:val="21"/>
              </w:rPr>
            </w:pPr>
            <w:r>
              <w:rPr>
                <w:rFonts w:ascii="宋体" w:hAnsi="宋体"/>
                <w:szCs w:val="21"/>
              </w:rPr>
              <w:t xml:space="preserve">                                          单位（盖章）：</w:t>
            </w:r>
          </w:p>
          <w:p>
            <w:pPr>
              <w:ind w:firstLine="5775" w:firstLineChars="2750"/>
              <w:rPr>
                <w:rFonts w:ascii="宋体" w:hAnsi="宋体"/>
                <w:szCs w:val="21"/>
              </w:rPr>
            </w:pPr>
            <w:r>
              <w:rPr>
                <w:rFonts w:ascii="宋体" w:hAnsi="宋体"/>
                <w:szCs w:val="21"/>
              </w:rPr>
              <w:t>年  月   日</w:t>
            </w:r>
          </w:p>
          <w:p>
            <w:pPr>
              <w:spacing w:line="340" w:lineRule="exact"/>
              <w:ind w:left="2787"/>
              <w:jc w:val="righ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76" w:hRule="atLeast"/>
          <w:jc w:val="center"/>
        </w:trPr>
        <w:tc>
          <w:tcPr>
            <w:tcW w:w="1594" w:type="dxa"/>
            <w:gridSpan w:val="4"/>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340" w:lineRule="exact"/>
              <w:ind w:left="2" w:hanging="2" w:hangingChars="1"/>
              <w:jc w:val="center"/>
              <w:rPr>
                <w:rFonts w:ascii="宋体" w:hAnsi="宋体"/>
                <w:szCs w:val="21"/>
              </w:rPr>
            </w:pPr>
            <w:r>
              <w:rPr>
                <w:rFonts w:ascii="宋体" w:hAnsi="宋体"/>
                <w:szCs w:val="21"/>
              </w:rPr>
              <w:t>资格审查意见</w:t>
            </w:r>
          </w:p>
        </w:tc>
        <w:tc>
          <w:tcPr>
            <w:tcW w:w="8028" w:type="dxa"/>
            <w:gridSpan w:val="22"/>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ascii="宋体" w:hAnsi="宋体"/>
                <w:szCs w:val="21"/>
              </w:rPr>
              <w:t xml:space="preserve">选调单位审查意见：    </w:t>
            </w: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ind w:firstLine="4935" w:firstLineChars="2350"/>
              <w:rPr>
                <w:rFonts w:ascii="宋体" w:hAnsi="宋体"/>
                <w:szCs w:val="21"/>
              </w:rPr>
            </w:pPr>
            <w:r>
              <w:rPr>
                <w:rFonts w:ascii="宋体" w:hAnsi="宋体"/>
                <w:szCs w:val="21"/>
              </w:rPr>
              <w:t>单位（盖章）：</w:t>
            </w:r>
          </w:p>
          <w:p>
            <w:pPr>
              <w:ind w:firstLine="4968" w:firstLineChars="2366"/>
              <w:rPr>
                <w:rFonts w:ascii="宋体" w:hAnsi="宋体"/>
                <w:szCs w:val="21"/>
              </w:rPr>
            </w:pPr>
            <w:r>
              <w:rPr>
                <w:rFonts w:ascii="宋体" w:hAnsi="宋体"/>
                <w:szCs w:val="21"/>
              </w:rPr>
              <w:t>审核人：</w:t>
            </w:r>
          </w:p>
          <w:p>
            <w:pPr>
              <w:rPr>
                <w:rFonts w:ascii="宋体" w:hAnsi="宋体"/>
                <w:szCs w:val="21"/>
              </w:rPr>
            </w:pPr>
            <w:r>
              <w:rPr>
                <w:rFonts w:ascii="宋体" w:hAnsi="宋体"/>
                <w:szCs w:val="21"/>
              </w:rPr>
              <w:t xml:space="preserve">                                                       年  月   日</w:t>
            </w:r>
          </w:p>
          <w:p>
            <w:pPr>
              <w:spacing w:line="340" w:lineRule="exact"/>
              <w:ind w:left="2787"/>
              <w:rPr>
                <w:rFonts w:ascii="宋体" w:hAnsi="宋体"/>
                <w:szCs w:val="21"/>
              </w:rPr>
            </w:pPr>
          </w:p>
        </w:tc>
      </w:tr>
    </w:tbl>
    <w:p>
      <w:pPr>
        <w:spacing w:line="20" w:lineRule="exact"/>
        <w:jc w:val="left"/>
        <w:rPr>
          <w:b/>
          <w:color w:val="000000"/>
          <w:sz w:val="18"/>
          <w:szCs w:val="18"/>
        </w:rPr>
      </w:pPr>
    </w:p>
    <w:p>
      <w:pPr>
        <w:spacing w:line="300" w:lineRule="exact"/>
        <w:jc w:val="left"/>
        <w:rPr>
          <w:b/>
          <w:color w:val="000000"/>
          <w:sz w:val="30"/>
          <w:szCs w:val="19"/>
        </w:rPr>
      </w:pPr>
      <w:r>
        <w:rPr>
          <w:b/>
          <w:color w:val="000000"/>
          <w:sz w:val="30"/>
          <w:szCs w:val="19"/>
        </w:rPr>
        <w:t xml:space="preserve"> </w:t>
      </w:r>
    </w:p>
    <w:p>
      <w:pPr>
        <w:spacing w:line="300" w:lineRule="exact"/>
        <w:jc w:val="left"/>
        <w:rPr>
          <w:b/>
          <w:color w:val="000000"/>
          <w:sz w:val="30"/>
          <w:szCs w:val="19"/>
        </w:rPr>
      </w:pPr>
    </w:p>
    <w:p>
      <w:pPr>
        <w:spacing w:line="300" w:lineRule="exact"/>
        <w:jc w:val="left"/>
        <w:rPr>
          <w:b/>
          <w:color w:val="000000"/>
          <w:sz w:val="30"/>
          <w:szCs w:val="19"/>
        </w:rPr>
      </w:pPr>
      <w:r>
        <w:rPr>
          <w:b/>
          <w:color w:val="000000"/>
          <w:sz w:val="30"/>
          <w:szCs w:val="19"/>
        </w:rPr>
        <w:t>本人签名：</w:t>
      </w:r>
      <w:r>
        <w:rPr>
          <w:b/>
          <w:color w:val="000000"/>
          <w:sz w:val="30"/>
          <w:szCs w:val="19"/>
          <w:u w:val="single"/>
        </w:rPr>
        <w:t xml:space="preserve">             </w:t>
      </w:r>
    </w:p>
    <w:p>
      <w:pPr>
        <w:spacing w:line="300" w:lineRule="exact"/>
        <w:ind w:firstLine="380" w:firstLineChars="200"/>
        <w:jc w:val="left"/>
        <w:rPr>
          <w:color w:val="000000"/>
          <w:sz w:val="19"/>
          <w:szCs w:val="19"/>
        </w:rPr>
      </w:pPr>
    </w:p>
    <w:p>
      <w:pPr>
        <w:spacing w:line="300" w:lineRule="exact"/>
        <w:ind w:firstLine="380" w:firstLineChars="200"/>
        <w:jc w:val="left"/>
        <w:rPr>
          <w:rFonts w:eastAsia="方正仿宋_GBK"/>
          <w:color w:val="333333"/>
          <w:sz w:val="32"/>
          <w:szCs w:val="32"/>
        </w:rPr>
      </w:pPr>
      <w:r>
        <w:rPr>
          <w:color w:val="000000"/>
          <w:sz w:val="19"/>
          <w:szCs w:val="19"/>
        </w:rPr>
        <w:t>说明：①本表须由考生本人如实填写，否则一切后果自负； ②学历学位等相应信息请一律按照所获证书上内容填写；③此报名表正反双面打印</w:t>
      </w:r>
      <w:r>
        <w:rPr>
          <w:color w:val="000000"/>
        </w:rPr>
        <w:t>。</w:t>
      </w:r>
    </w:p>
    <w:sectPr>
      <w:headerReference r:id="rId4" w:type="default"/>
      <w:footerReference r:id="rId5" w:type="even"/>
      <w:pgSz w:w="11907" w:h="16840"/>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06558"/>
    </w:sdtPr>
    <w:sdtEndPr>
      <w:rPr>
        <w:sz w:val="24"/>
        <w:szCs w:val="24"/>
      </w:rPr>
    </w:sdtEndPr>
    <w:sdtContent>
      <w:p>
        <w:pPr>
          <w:pStyle w:val="4"/>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8</w:t>
        </w:r>
        <w:r>
          <w:rPr>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1</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val="1"/>
  <w:bordersDoNotSurroundFooter w:val="1"/>
  <w:documentProtection w:enforcement="0"/>
  <w:defaultTabStop w:val="420"/>
  <w:drawingGridHorizontalSpacing w:val="105"/>
  <w:drawingGridVerticalSpacing w:val="2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C6B15"/>
    <w:rsid w:val="0004150E"/>
    <w:rsid w:val="00061658"/>
    <w:rsid w:val="000B2B08"/>
    <w:rsid w:val="000C0231"/>
    <w:rsid w:val="000D2C83"/>
    <w:rsid w:val="00102F50"/>
    <w:rsid w:val="00142EC7"/>
    <w:rsid w:val="001523CE"/>
    <w:rsid w:val="001A2C4D"/>
    <w:rsid w:val="00223CFF"/>
    <w:rsid w:val="00244E2B"/>
    <w:rsid w:val="00281F39"/>
    <w:rsid w:val="00296F53"/>
    <w:rsid w:val="002D38A5"/>
    <w:rsid w:val="002D47B2"/>
    <w:rsid w:val="002E2B84"/>
    <w:rsid w:val="003165CD"/>
    <w:rsid w:val="0034139A"/>
    <w:rsid w:val="00344FDB"/>
    <w:rsid w:val="003455FD"/>
    <w:rsid w:val="00395C45"/>
    <w:rsid w:val="003A4057"/>
    <w:rsid w:val="003B3D32"/>
    <w:rsid w:val="003E314C"/>
    <w:rsid w:val="003F3ADD"/>
    <w:rsid w:val="0042001F"/>
    <w:rsid w:val="00441095"/>
    <w:rsid w:val="00444036"/>
    <w:rsid w:val="00447846"/>
    <w:rsid w:val="00467357"/>
    <w:rsid w:val="0047253C"/>
    <w:rsid w:val="004E187F"/>
    <w:rsid w:val="005348C6"/>
    <w:rsid w:val="00545ADB"/>
    <w:rsid w:val="00547AF4"/>
    <w:rsid w:val="0058782B"/>
    <w:rsid w:val="00591B4D"/>
    <w:rsid w:val="005B48D0"/>
    <w:rsid w:val="006059D7"/>
    <w:rsid w:val="00633C22"/>
    <w:rsid w:val="006370A5"/>
    <w:rsid w:val="00680DC1"/>
    <w:rsid w:val="00692F11"/>
    <w:rsid w:val="006A228B"/>
    <w:rsid w:val="006D12BF"/>
    <w:rsid w:val="00733819"/>
    <w:rsid w:val="007348A6"/>
    <w:rsid w:val="00766885"/>
    <w:rsid w:val="00767D32"/>
    <w:rsid w:val="007A3C00"/>
    <w:rsid w:val="007D59EF"/>
    <w:rsid w:val="007F3EB5"/>
    <w:rsid w:val="0081260B"/>
    <w:rsid w:val="00817ACB"/>
    <w:rsid w:val="00831D2D"/>
    <w:rsid w:val="00876E79"/>
    <w:rsid w:val="008A18B5"/>
    <w:rsid w:val="008B7438"/>
    <w:rsid w:val="008D6AB8"/>
    <w:rsid w:val="008F6E21"/>
    <w:rsid w:val="009F2176"/>
    <w:rsid w:val="009F2BEE"/>
    <w:rsid w:val="00A20515"/>
    <w:rsid w:val="00A36289"/>
    <w:rsid w:val="00A7245F"/>
    <w:rsid w:val="00A83C61"/>
    <w:rsid w:val="00AB2189"/>
    <w:rsid w:val="00AB4120"/>
    <w:rsid w:val="00B025A0"/>
    <w:rsid w:val="00B42EC1"/>
    <w:rsid w:val="00B4498F"/>
    <w:rsid w:val="00B67B53"/>
    <w:rsid w:val="00B70865"/>
    <w:rsid w:val="00B9763E"/>
    <w:rsid w:val="00BC515A"/>
    <w:rsid w:val="00C2006B"/>
    <w:rsid w:val="00CA4736"/>
    <w:rsid w:val="00CD1161"/>
    <w:rsid w:val="00CD1ABE"/>
    <w:rsid w:val="00CF0E90"/>
    <w:rsid w:val="00D80B81"/>
    <w:rsid w:val="00DA44E2"/>
    <w:rsid w:val="00DA7ADC"/>
    <w:rsid w:val="00DD30C5"/>
    <w:rsid w:val="00DD66E1"/>
    <w:rsid w:val="00DF594D"/>
    <w:rsid w:val="00E51676"/>
    <w:rsid w:val="00E55AC6"/>
    <w:rsid w:val="00E90382"/>
    <w:rsid w:val="00EA3495"/>
    <w:rsid w:val="00EC3136"/>
    <w:rsid w:val="00EC6B15"/>
    <w:rsid w:val="00F25AD4"/>
    <w:rsid w:val="00F27E30"/>
    <w:rsid w:val="00F40293"/>
    <w:rsid w:val="00F54D76"/>
    <w:rsid w:val="00F81778"/>
    <w:rsid w:val="00F973A5"/>
    <w:rsid w:val="00FE4723"/>
    <w:rsid w:val="00FE4B11"/>
    <w:rsid w:val="0DF57859"/>
    <w:rsid w:val="11177DBF"/>
    <w:rsid w:val="22C15FCA"/>
    <w:rsid w:val="37424216"/>
    <w:rsid w:val="4E3775CD"/>
    <w:rsid w:val="4F96067D"/>
    <w:rsid w:val="53A61334"/>
    <w:rsid w:val="5E705389"/>
    <w:rsid w:val="6D862D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5"/>
    <w:semiHidden/>
    <w:unhideWhenUsed/>
    <w:qFormat/>
    <w:uiPriority w:val="99"/>
    <w:rPr>
      <w:sz w:val="18"/>
      <w:szCs w:val="18"/>
    </w:r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0"/>
    <w:rPr>
      <w:b/>
      <w:bCs/>
    </w:rPr>
  </w:style>
  <w:style w:type="character" w:styleId="10">
    <w:name w:val="page number"/>
    <w:basedOn w:val="8"/>
    <w:qFormat/>
    <w:uiPriority w:val="0"/>
  </w:style>
  <w:style w:type="character" w:styleId="11">
    <w:name w:val="Hyperlink"/>
    <w:basedOn w:val="8"/>
    <w:qFormat/>
    <w:uiPriority w:val="0"/>
    <w:rPr>
      <w:color w:val="0000FF"/>
      <w:u w:val="single"/>
    </w:rPr>
  </w:style>
  <w:style w:type="character" w:customStyle="1" w:styleId="12">
    <w:name w:val="标题 1 Char"/>
    <w:basedOn w:val="8"/>
    <w:link w:val="2"/>
    <w:qFormat/>
    <w:uiPriority w:val="9"/>
    <w:rPr>
      <w:rFonts w:ascii="宋体" w:hAnsi="宋体" w:cs="宋体"/>
      <w:b/>
      <w:bCs/>
      <w:kern w:val="36"/>
      <w:sz w:val="48"/>
      <w:szCs w:val="48"/>
    </w:rPr>
  </w:style>
  <w:style w:type="character" w:customStyle="1" w:styleId="13">
    <w:name w:val="页眉 Char"/>
    <w:basedOn w:val="8"/>
    <w:link w:val="5"/>
    <w:qFormat/>
    <w:uiPriority w:val="0"/>
    <w:rPr>
      <w:kern w:val="2"/>
      <w:sz w:val="18"/>
      <w:szCs w:val="18"/>
    </w:rPr>
  </w:style>
  <w:style w:type="character" w:customStyle="1" w:styleId="14">
    <w:name w:val="页脚 Char"/>
    <w:basedOn w:val="8"/>
    <w:link w:val="4"/>
    <w:qFormat/>
    <w:uiPriority w:val="99"/>
    <w:rPr>
      <w:kern w:val="2"/>
      <w:sz w:val="18"/>
      <w:szCs w:val="18"/>
    </w:rPr>
  </w:style>
  <w:style w:type="character" w:customStyle="1" w:styleId="15">
    <w:name w:val="批注框文本 Char"/>
    <w:basedOn w:val="8"/>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619</Words>
  <Characters>3531</Characters>
  <Lines>29</Lines>
  <Paragraphs>8</Paragraphs>
  <TotalTime>205</TotalTime>
  <ScaleCrop>false</ScaleCrop>
  <LinksUpToDate>false</LinksUpToDate>
  <CharactersWithSpaces>4142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2020-11-30T23:56:00Z</dcterms:created>
  <dc:creator>NTKO</dc:creator>
  <cp:lastModifiedBy>一个小逗比</cp:lastModifiedBy>
  <cp:lastPrinted>2020-12-26T03:10:00Z</cp:lastPrinted>
  <dcterms:modified xsi:type="dcterms:W3CDTF">2020-12-29T01:06:19Z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