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13"/>
        <w:tblW w:w="0" w:type="auto"/>
        <w:tblLook w:val="04A0"/>
      </w:tblPr>
      <w:tblGrid>
        <w:gridCol w:w="1242"/>
        <w:gridCol w:w="1843"/>
        <w:gridCol w:w="1418"/>
        <w:gridCol w:w="1842"/>
        <w:gridCol w:w="5245"/>
        <w:gridCol w:w="2410"/>
      </w:tblGrid>
      <w:tr w:rsidR="00F856B5" w:rsidRPr="00F856B5" w:rsidTr="00F856B5">
        <w:tc>
          <w:tcPr>
            <w:tcW w:w="1242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招聘单位</w:t>
            </w:r>
          </w:p>
        </w:tc>
        <w:tc>
          <w:tcPr>
            <w:tcW w:w="1843" w:type="dxa"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岗位类型</w:t>
            </w:r>
          </w:p>
        </w:tc>
        <w:tc>
          <w:tcPr>
            <w:tcW w:w="1418" w:type="dxa"/>
          </w:tcPr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聘用名额</w:t>
            </w:r>
          </w:p>
        </w:tc>
        <w:tc>
          <w:tcPr>
            <w:tcW w:w="1842" w:type="dxa"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报名学历</w:t>
            </w:r>
          </w:p>
        </w:tc>
        <w:tc>
          <w:tcPr>
            <w:tcW w:w="5245" w:type="dxa"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410" w:type="dxa"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F856B5" w:rsidRPr="00F856B5" w:rsidTr="00F856B5">
        <w:tc>
          <w:tcPr>
            <w:tcW w:w="1242" w:type="dxa"/>
            <w:vMerge w:val="restart"/>
          </w:tcPr>
          <w:p w:rsidR="00F856B5" w:rsidRDefault="00F856B5" w:rsidP="00F856B5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广阳</w:t>
            </w:r>
          </w:p>
          <w:p w:rsidR="00F856B5" w:rsidRDefault="00F856B5" w:rsidP="00F856B5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经济</w:t>
            </w:r>
          </w:p>
          <w:p w:rsidR="00F856B5" w:rsidRDefault="00F856B5" w:rsidP="00F856B5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开发</w:t>
            </w:r>
          </w:p>
          <w:p w:rsidR="00F856B5" w:rsidRDefault="00F856B5" w:rsidP="00F856B5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区管</w:t>
            </w:r>
          </w:p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委会</w:t>
            </w:r>
          </w:p>
        </w:tc>
        <w:tc>
          <w:tcPr>
            <w:tcW w:w="1843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环境保护监测</w:t>
            </w:r>
          </w:p>
        </w:tc>
        <w:tc>
          <w:tcPr>
            <w:tcW w:w="1418" w:type="dxa"/>
          </w:tcPr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硕士研究生及以上</w:t>
            </w:r>
          </w:p>
        </w:tc>
        <w:tc>
          <w:tcPr>
            <w:tcW w:w="5245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环境保护与监测、规划与环境保护相关专业</w:t>
            </w:r>
          </w:p>
        </w:tc>
        <w:tc>
          <w:tcPr>
            <w:tcW w:w="2410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受工作条件影响，男性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较为适宜</w:t>
            </w:r>
          </w:p>
        </w:tc>
      </w:tr>
      <w:tr w:rsidR="00F856B5" w:rsidRPr="00F856B5" w:rsidTr="00F856B5">
        <w:tc>
          <w:tcPr>
            <w:tcW w:w="1242" w:type="dxa"/>
            <w:vMerge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3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规划设计管理</w:t>
            </w:r>
          </w:p>
        </w:tc>
        <w:tc>
          <w:tcPr>
            <w:tcW w:w="1418" w:type="dxa"/>
          </w:tcPr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硕士研究生及以上</w:t>
            </w:r>
          </w:p>
        </w:tc>
        <w:tc>
          <w:tcPr>
            <w:tcW w:w="5245" w:type="dxa"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城乡规划管理、建筑学相关专业</w:t>
            </w:r>
          </w:p>
        </w:tc>
        <w:tc>
          <w:tcPr>
            <w:tcW w:w="2410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受工作条件影响，男性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较为适宜</w:t>
            </w:r>
          </w:p>
        </w:tc>
      </w:tr>
      <w:tr w:rsidR="00F856B5" w:rsidRPr="00F856B5" w:rsidTr="00F856B5">
        <w:tc>
          <w:tcPr>
            <w:tcW w:w="1242" w:type="dxa"/>
            <w:vMerge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3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财务、统计、税务、审计</w:t>
            </w:r>
          </w:p>
        </w:tc>
        <w:tc>
          <w:tcPr>
            <w:tcW w:w="1418" w:type="dxa"/>
          </w:tcPr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硕士研究生及以上</w:t>
            </w:r>
          </w:p>
        </w:tc>
        <w:tc>
          <w:tcPr>
            <w:tcW w:w="5245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会计与统计核算、会计与审计、统计学、税务学相关专业</w:t>
            </w:r>
          </w:p>
        </w:tc>
        <w:tc>
          <w:tcPr>
            <w:tcW w:w="2410" w:type="dxa"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56B5" w:rsidRPr="00F856B5" w:rsidTr="00F856B5">
        <w:tc>
          <w:tcPr>
            <w:tcW w:w="1242" w:type="dxa"/>
            <w:vMerge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3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招商管理</w:t>
            </w:r>
          </w:p>
        </w:tc>
        <w:tc>
          <w:tcPr>
            <w:tcW w:w="1418" w:type="dxa"/>
          </w:tcPr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硕士研究生及以上</w:t>
            </w:r>
          </w:p>
        </w:tc>
        <w:tc>
          <w:tcPr>
            <w:tcW w:w="5245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招商管理、国际贸易、金融相关专业</w:t>
            </w:r>
          </w:p>
        </w:tc>
        <w:tc>
          <w:tcPr>
            <w:tcW w:w="2410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受工作条件影响，建议男性</w:t>
            </w:r>
          </w:p>
        </w:tc>
      </w:tr>
      <w:tr w:rsidR="00F856B5" w:rsidRPr="00F856B5" w:rsidTr="00F856B5">
        <w:tc>
          <w:tcPr>
            <w:tcW w:w="1242" w:type="dxa"/>
            <w:vMerge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3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行政管理</w:t>
            </w:r>
          </w:p>
        </w:tc>
        <w:tc>
          <w:tcPr>
            <w:tcW w:w="1418" w:type="dxa"/>
          </w:tcPr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硕士研究生及以上</w:t>
            </w:r>
          </w:p>
        </w:tc>
        <w:tc>
          <w:tcPr>
            <w:tcW w:w="5245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行政管理、工商管理、人力资源管理相关专业</w:t>
            </w:r>
          </w:p>
        </w:tc>
        <w:tc>
          <w:tcPr>
            <w:tcW w:w="2410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受工作条件影响，建议男性</w:t>
            </w:r>
          </w:p>
        </w:tc>
      </w:tr>
      <w:tr w:rsidR="00F856B5" w:rsidRPr="00F856B5" w:rsidTr="00F856B5">
        <w:tc>
          <w:tcPr>
            <w:tcW w:w="1242" w:type="dxa"/>
            <w:vMerge/>
          </w:tcPr>
          <w:p w:rsidR="00F856B5" w:rsidRPr="00F856B5" w:rsidRDefault="00F856B5" w:rsidP="00F856B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3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安全专员</w:t>
            </w:r>
          </w:p>
        </w:tc>
        <w:tc>
          <w:tcPr>
            <w:tcW w:w="1418" w:type="dxa"/>
          </w:tcPr>
          <w:p w:rsidR="00F856B5" w:rsidRPr="00F856B5" w:rsidRDefault="00F856B5" w:rsidP="00F856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硕士研究生及以上</w:t>
            </w:r>
          </w:p>
        </w:tc>
        <w:tc>
          <w:tcPr>
            <w:tcW w:w="5245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安全生产监测监控、安全技术管理相关专业</w:t>
            </w:r>
          </w:p>
        </w:tc>
        <w:tc>
          <w:tcPr>
            <w:tcW w:w="2410" w:type="dxa"/>
          </w:tcPr>
          <w:p w:rsidR="00F856B5" w:rsidRPr="00F856B5" w:rsidRDefault="00F856B5" w:rsidP="00F856B5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56B5">
              <w:rPr>
                <w:rFonts w:ascii="Times New Roman" w:eastAsia="仿宋_GB2312" w:hAnsi="Times New Roman" w:cs="Times New Roman"/>
                <w:sz w:val="28"/>
                <w:szCs w:val="28"/>
              </w:rPr>
              <w:t>受工作条件影响，建议男性</w:t>
            </w:r>
          </w:p>
        </w:tc>
      </w:tr>
    </w:tbl>
    <w:p w:rsidR="009C4AFA" w:rsidRPr="00F856B5" w:rsidRDefault="00F856B5" w:rsidP="00F856B5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F856B5">
        <w:rPr>
          <w:rFonts w:ascii="方正小标宋简体" w:eastAsia="方正小标宋简体" w:hint="eastAsia"/>
          <w:sz w:val="32"/>
          <w:szCs w:val="32"/>
        </w:rPr>
        <w:t>河北廊坊广阳经开区管委会公开招聘人员信息表</w:t>
      </w:r>
    </w:p>
    <w:sectPr w:rsidR="009C4AFA" w:rsidRPr="00F856B5" w:rsidSect="007414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8A" w:rsidRDefault="00876F8A" w:rsidP="00F856B5">
      <w:r>
        <w:separator/>
      </w:r>
    </w:p>
  </w:endnote>
  <w:endnote w:type="continuationSeparator" w:id="0">
    <w:p w:rsidR="00876F8A" w:rsidRDefault="00876F8A" w:rsidP="00F8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8A" w:rsidRDefault="00876F8A" w:rsidP="00F856B5">
      <w:r>
        <w:separator/>
      </w:r>
    </w:p>
  </w:footnote>
  <w:footnote w:type="continuationSeparator" w:id="0">
    <w:p w:rsidR="00876F8A" w:rsidRDefault="00876F8A" w:rsidP="00F85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4E4"/>
    <w:rsid w:val="00181008"/>
    <w:rsid w:val="00187A23"/>
    <w:rsid w:val="001905C9"/>
    <w:rsid w:val="001F0813"/>
    <w:rsid w:val="0022446B"/>
    <w:rsid w:val="0040311A"/>
    <w:rsid w:val="007414E4"/>
    <w:rsid w:val="00876F8A"/>
    <w:rsid w:val="00996249"/>
    <w:rsid w:val="009C4AFA"/>
    <w:rsid w:val="00F8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5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56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5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5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D3259-09E5-4935-A858-160C29E6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cp:lastPrinted>2020-12-24T06:05:00Z</cp:lastPrinted>
  <dcterms:created xsi:type="dcterms:W3CDTF">2020-12-24T03:34:00Z</dcterms:created>
  <dcterms:modified xsi:type="dcterms:W3CDTF">2020-12-24T06:09:00Z</dcterms:modified>
</cp:coreProperties>
</file>