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2020年扶余市公开招聘驻村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警务辅助人员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体检标</w:t>
      </w:r>
      <w:bookmarkStart w:id="0" w:name="_GoBack"/>
      <w:bookmarkEnd w:id="0"/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第一条 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第二条 血压在下列范围内，合格：收缩压小于140mmHg；舒张压小于90mmHg。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第三条 血液系统疾病，不合格。单纯性缺铁性贫血，血红蛋白男性高于90g/L、女性高于80g/L，合格。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第四条 结核病不合格。但下列情况合格：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（一）原发性肺结核、继发性肺结核、结核性胸膜炎，临床治愈后稳定1年无变化者；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第五条 慢性支气管炎伴阻塞性肺气肿、支气管扩张、支气管哮喘，不合格。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条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乙肝病原携带者不合格；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各种急慢性肝炎及肝硬化，不合格。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七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恶性肿瘤，不合格。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八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肾炎、慢性肾盂肾炎、多囊肾、肾功能不全，不合格。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九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 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"https://baike.baidu.com/item/%E7%B3%96%E5%B0%BF%E7%97%85" \t "https://baike.baidu.com/item/%E5%85%AC%E5%8A%A1%E5%91%98%E5%BD%95%E7%94%A8%E4%BD%93%E6%A3%80%E9%80%9A%E7%94%A8%E6%A0%87%E5%87%86%EF%BC%88%E8%AF%95%E8%A1%8C%EF%BC%89/_blank"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32"/>
          <w:szCs w:val="32"/>
          <w:u w:val="none"/>
          <w:shd w:val="clear" w:fill="FFFFFF"/>
        </w:rPr>
        <w:t>糖尿病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不合格。甲状腺功能亢进治愈后1年无症状和体征者，合格。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第十条 颅骨缺损、颅内异物存留、颅脑畸形、脑外伤后综合征，不合格。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淋病、梅毒、软下疳、性病性淋巴肉芽肿、尖锐湿疣、生殖器疱疹，艾滋病，不合格。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双耳均有听力障碍，在使用人工听觉装置情况下，双耳在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米以内耳语仍听不见者，不合格。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十五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条纹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身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，不合格。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sz w:val="32"/>
          <w:szCs w:val="3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十六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 肢体功能障碍，不合格。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A5686"/>
    <w:rsid w:val="0C8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2020-10-26T02:46:00Z</dcterms:created>
  <dc:creator>Administrator</dc:creator>
  <cp:lastModifiedBy>素心如雪</cp:lastModifiedBy>
  <cp:lastPrinted>2020-10-30T12:53:34Z</cp:lastPrinted>
  <dcterms:modified xsi:type="dcterms:W3CDTF">2020-10-30T12:55:39Z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