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00" w:lineRule="exact"/>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3</w:t>
      </w:r>
    </w:p>
    <w:p>
      <w:pPr>
        <w:pStyle w:val="3"/>
        <w:pageBreakBefore w:val="0"/>
        <w:widowControl w:val="0"/>
        <w:kinsoku/>
        <w:wordWrap/>
        <w:overflowPunct/>
        <w:topLinePunct w:val="0"/>
        <w:autoSpaceDE/>
        <w:autoSpaceDN/>
        <w:bidi w:val="0"/>
        <w:adjustRightInd/>
        <w:snapToGrid/>
        <w:spacing w:line="500" w:lineRule="exact"/>
        <w:ind w:firstLine="0"/>
        <w:jc w:val="center"/>
        <w:rPr>
          <w:rFonts w:hint="eastAsia" w:ascii="方正小标宋简体" w:hAnsi="方正小标宋简体" w:eastAsia="方正小标宋简体" w:cs="方正小标宋简体"/>
          <w:b w:val="0"/>
          <w:bCs w:val="0"/>
          <w:spacing w:val="45"/>
          <w:sz w:val="44"/>
          <w:szCs w:val="44"/>
        </w:rPr>
      </w:pPr>
      <w:r>
        <w:rPr>
          <w:rFonts w:hint="eastAsia" w:ascii="方正小标宋简体" w:hAnsi="方正小标宋简体" w:eastAsia="方正小标宋简体" w:cs="方正小标宋简体"/>
          <w:b w:val="0"/>
          <w:bCs w:val="0"/>
          <w:spacing w:val="45"/>
          <w:sz w:val="44"/>
          <w:szCs w:val="44"/>
        </w:rPr>
        <w:t>面试考生须知</w:t>
      </w:r>
    </w:p>
    <w:p>
      <w:pPr>
        <w:pStyle w:val="3"/>
        <w:pageBreakBefore w:val="0"/>
        <w:widowControl w:val="0"/>
        <w:kinsoku/>
        <w:wordWrap/>
        <w:overflowPunct/>
        <w:topLinePunct w:val="0"/>
        <w:autoSpaceDE/>
        <w:autoSpaceDN/>
        <w:bidi w:val="0"/>
        <w:adjustRightInd/>
        <w:snapToGrid/>
        <w:spacing w:line="500" w:lineRule="exact"/>
        <w:ind w:firstLine="0"/>
        <w:jc w:val="center"/>
        <w:rPr>
          <w:rFonts w:ascii="黑体" w:hAnsi="宋体" w:eastAsia="黑体"/>
          <w:sz w:val="32"/>
          <w:szCs w:val="32"/>
        </w:rPr>
      </w:pP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rPr>
      </w:pPr>
      <w:r>
        <w:t>1、</w:t>
      </w:r>
      <w:r>
        <w:rPr>
          <w:rFonts w:hint="eastAsia" w:ascii="仿宋_GB2312"/>
        </w:rPr>
        <w:t>考生须</w:t>
      </w:r>
      <w:r>
        <w:rPr>
          <w:rFonts w:hint="eastAsia" w:ascii="仿宋_GB2312"/>
          <w:lang w:eastAsia="zh-CN"/>
        </w:rPr>
        <w:t>端正态度，认真对待，仔细</w:t>
      </w:r>
      <w:r>
        <w:rPr>
          <w:rFonts w:hint="eastAsia" w:ascii="仿宋_GB2312"/>
        </w:rPr>
        <w:t>阅读本须知，并严格遵守。</w:t>
      </w: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rPr>
      </w:pPr>
      <w:r>
        <w:rPr>
          <w:rFonts w:hint="eastAsia"/>
        </w:rPr>
        <w:t>2、</w:t>
      </w:r>
      <w:r>
        <w:rPr>
          <w:rFonts w:hint="eastAsia" w:ascii="仿宋_GB2312"/>
        </w:rPr>
        <w:t>考生须</w:t>
      </w:r>
      <w:r>
        <w:rPr>
          <w:rFonts w:hint="eastAsia" w:ascii="仿宋_GB2312"/>
          <w:lang w:eastAsia="zh-CN"/>
        </w:rPr>
        <w:t>持笔试准考证、有效身份证原件</w:t>
      </w:r>
      <w:r>
        <w:rPr>
          <w:rFonts w:hint="eastAsia" w:ascii="仿宋_GB2312"/>
        </w:rPr>
        <w:t>按规定时间</w:t>
      </w:r>
      <w:r>
        <w:rPr>
          <w:rFonts w:hint="eastAsia" w:ascii="仿宋_GB2312"/>
          <w:lang w:eastAsia="zh-CN"/>
        </w:rPr>
        <w:t>到指定候考室</w:t>
      </w:r>
      <w:r>
        <w:rPr>
          <w:rFonts w:hint="eastAsia" w:ascii="仿宋_GB2312"/>
        </w:rPr>
        <w:t>报到。考生进入候考室后进行身份确认并抽签</w:t>
      </w:r>
      <w:r>
        <w:rPr>
          <w:rFonts w:hint="eastAsia" w:ascii="仿宋_GB2312"/>
          <w:lang w:eastAsia="zh-CN"/>
        </w:rPr>
        <w:t>，抽签顺序一经确定不得更改</w:t>
      </w:r>
      <w:r>
        <w:rPr>
          <w:rFonts w:hint="eastAsia" w:ascii="仿宋_GB2312"/>
        </w:rPr>
        <w:t>。对缺乏诚信，提供虚假</w:t>
      </w:r>
      <w:r>
        <w:rPr>
          <w:rFonts w:hint="eastAsia" w:ascii="仿宋_GB2312"/>
          <w:lang w:eastAsia="zh-CN"/>
        </w:rPr>
        <w:t>资料</w:t>
      </w:r>
      <w:r>
        <w:rPr>
          <w:rFonts w:hint="eastAsia" w:ascii="仿宋_GB2312"/>
        </w:rPr>
        <w:t>者，一经查实，取消面试资格，已录用的，取消录用资格。</w:t>
      </w: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rPr>
      </w:pPr>
      <w:r>
        <w:rPr>
          <w:rFonts w:hint="eastAsia"/>
        </w:rPr>
        <w:t>3、</w:t>
      </w:r>
      <w:r>
        <w:rPr>
          <w:rFonts w:hint="eastAsia" w:ascii="仿宋_GB2312"/>
        </w:rPr>
        <w:t>本次面试将采取必要的安检措施，不要穿戴含有金属物品的衣物和饰品，以免影响入场。</w:t>
      </w:r>
      <w:bookmarkStart w:id="0" w:name="_GoBack"/>
      <w:bookmarkEnd w:id="0"/>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rPr>
      </w:pPr>
      <w:r>
        <w:rPr>
          <w:rFonts w:hint="eastAsia"/>
        </w:rPr>
        <w:t>4、</w:t>
      </w:r>
      <w:r>
        <w:rPr>
          <w:rFonts w:hint="eastAsia" w:ascii="仿宋_GB2312"/>
        </w:rPr>
        <w:t>考生进入候考室封闭时，</w:t>
      </w:r>
      <w:r>
        <w:rPr>
          <w:rFonts w:hint="eastAsia" w:ascii="仿宋_GB2312"/>
          <w:lang w:eastAsia="zh-CN"/>
        </w:rPr>
        <w:t>须将</w:t>
      </w:r>
      <w:r>
        <w:rPr>
          <w:rFonts w:hint="eastAsia" w:ascii="仿宋_GB2312"/>
        </w:rPr>
        <w:t>所携带的资料和通讯</w:t>
      </w:r>
      <w:r>
        <w:rPr>
          <w:rFonts w:hint="eastAsia" w:ascii="仿宋_GB2312"/>
          <w:lang w:eastAsia="zh-CN"/>
        </w:rPr>
        <w:t>联络</w:t>
      </w:r>
      <w:r>
        <w:rPr>
          <w:rFonts w:hint="eastAsia" w:ascii="仿宋_GB2312"/>
        </w:rPr>
        <w:t>工具</w:t>
      </w:r>
      <w:r>
        <w:rPr>
          <w:rFonts w:hint="eastAsia" w:ascii="仿宋_GB2312"/>
          <w:lang w:eastAsia="zh-CN"/>
        </w:rPr>
        <w:t>关机后</w:t>
      </w:r>
      <w:r>
        <w:rPr>
          <w:rFonts w:hint="eastAsia" w:ascii="仿宋_GB2312"/>
        </w:rPr>
        <w:t>交工作人员集中保管</w:t>
      </w:r>
      <w:r>
        <w:rPr>
          <w:rFonts w:hint="eastAsia" w:ascii="仿宋_GB2312"/>
          <w:lang w:eastAsia="zh-CN"/>
        </w:rPr>
        <w:t>，面试后发还</w:t>
      </w:r>
      <w:r>
        <w:rPr>
          <w:rFonts w:hint="eastAsia" w:ascii="仿宋_GB2312"/>
        </w:rPr>
        <w:t>。当考生依序进入面试室时，将个人物品带至面试室指定位置存放。如在面试场所发现仍携带有通讯工具，无论是否使用，均视为作弊处理。</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rPr>
      </w:pPr>
      <w:r>
        <w:rPr>
          <w:rFonts w:hint="eastAsia"/>
        </w:rPr>
        <w:t>5、考</w:t>
      </w:r>
      <w:r>
        <w:rPr>
          <w:rFonts w:hint="eastAsia" w:ascii="仿宋_GB2312"/>
        </w:rPr>
        <w:t>生候考期间，须遵守纪律，自觉听从工作人员指挥，不得擅离候考室或随意走动，不得向外传递抽签</w:t>
      </w:r>
      <w:r>
        <w:rPr>
          <w:rFonts w:hint="eastAsia" w:ascii="仿宋_GB2312"/>
          <w:lang w:eastAsia="zh-CN"/>
        </w:rPr>
        <w:t>等</w:t>
      </w:r>
      <w:r>
        <w:rPr>
          <w:rFonts w:hint="eastAsia" w:ascii="仿宋_GB2312"/>
        </w:rPr>
        <w:t>信息，</w:t>
      </w:r>
      <w:r>
        <w:rPr>
          <w:rFonts w:hint="eastAsia" w:ascii="仿宋_GB2312"/>
          <w:lang w:eastAsia="zh-CN"/>
        </w:rPr>
        <w:t>不得谈论或打听与面试试题有关的内容，不得干扰或影响他人，</w:t>
      </w:r>
      <w:r>
        <w:rPr>
          <w:rFonts w:hint="eastAsia" w:ascii="仿宋_GB2312"/>
        </w:rPr>
        <w:t>不得抽烟、大声喧哗。</w:t>
      </w:r>
    </w:p>
    <w:p>
      <w:pPr>
        <w:pageBreakBefore w:val="0"/>
        <w:widowControl w:val="0"/>
        <w:kinsoku/>
        <w:wordWrap/>
        <w:overflowPunct/>
        <w:topLinePunct w:val="0"/>
        <w:autoSpaceDE/>
        <w:autoSpaceDN/>
        <w:bidi w:val="0"/>
        <w:adjustRightInd/>
        <w:snapToGrid/>
        <w:spacing w:line="500" w:lineRule="exact"/>
        <w:ind w:firstLine="606" w:firstLineChars="200"/>
        <w:rPr>
          <w:kern w:val="0"/>
        </w:rPr>
      </w:pPr>
      <w:r>
        <w:rPr>
          <w:rFonts w:hint="eastAsia"/>
          <w:lang w:val="en-US" w:eastAsia="zh-CN"/>
        </w:rPr>
        <w:t>6</w:t>
      </w:r>
      <w:r>
        <w:rPr>
          <w:rFonts w:hint="eastAsia"/>
        </w:rPr>
        <w:t>、</w:t>
      </w:r>
      <w:r>
        <w:rPr>
          <w:rFonts w:hint="eastAsia" w:ascii="仿宋_GB2312"/>
        </w:rPr>
        <w:t>面试前，考生应报告“我是*号考生”，在</w:t>
      </w:r>
      <w:r>
        <w:rPr>
          <w:rFonts w:hint="eastAsia" w:ascii="仿宋_GB2312"/>
          <w:lang w:eastAsia="zh-CN"/>
        </w:rPr>
        <w:t>主持人</w:t>
      </w:r>
      <w:r>
        <w:rPr>
          <w:rFonts w:hint="eastAsia" w:ascii="仿宋_GB2312"/>
        </w:rPr>
        <w:t>宣布“答题开始”后用普通话开始答题，每题</w:t>
      </w:r>
      <w:r>
        <w:rPr>
          <w:rFonts w:hint="eastAsia" w:ascii="仿宋_GB2312"/>
          <w:lang w:eastAsia="zh-CN"/>
        </w:rPr>
        <w:t>回答</w:t>
      </w:r>
      <w:r>
        <w:rPr>
          <w:rFonts w:hint="eastAsia" w:ascii="仿宋_GB2312"/>
        </w:rPr>
        <w:t>完毕要</w:t>
      </w:r>
      <w:r>
        <w:rPr>
          <w:rFonts w:hint="eastAsia" w:ascii="仿宋_GB2312"/>
          <w:lang w:eastAsia="zh-CN"/>
        </w:rPr>
        <w:t>报告</w:t>
      </w:r>
      <w:r>
        <w:rPr>
          <w:rFonts w:hint="eastAsia" w:ascii="仿宋_GB2312"/>
        </w:rPr>
        <w:t>“答题完毕”。面试中，可作记录。</w:t>
      </w:r>
      <w:r>
        <w:rPr>
          <w:rFonts w:hint="eastAsia" w:ascii="仿宋_GB2312"/>
          <w:lang w:eastAsia="zh-CN"/>
        </w:rPr>
        <w:t>答题时间到，考生应立即停止答题。</w:t>
      </w:r>
      <w:r>
        <w:rPr>
          <w:rFonts w:hint="eastAsia" w:ascii="仿宋_GB2312"/>
        </w:rPr>
        <w:t>面试后，不得将任何记录带离考场。面试成绩宣布后，应签名确认。</w:t>
      </w:r>
    </w:p>
    <w:p>
      <w:pPr>
        <w:pageBreakBefore w:val="0"/>
        <w:widowControl w:val="0"/>
        <w:kinsoku/>
        <w:wordWrap/>
        <w:overflowPunct/>
        <w:topLinePunct w:val="0"/>
        <w:autoSpaceDE/>
        <w:autoSpaceDN/>
        <w:bidi w:val="0"/>
        <w:adjustRightInd/>
        <w:snapToGrid/>
        <w:spacing w:line="500" w:lineRule="exact"/>
        <w:ind w:firstLine="606" w:firstLineChars="200"/>
        <w:rPr>
          <w:highlight w:val="none"/>
        </w:rPr>
      </w:pPr>
      <w:r>
        <w:rPr>
          <w:rFonts w:hint="eastAsia"/>
          <w:highlight w:val="none"/>
          <w:lang w:val="en-US" w:eastAsia="zh-CN"/>
        </w:rPr>
        <w:t>7、</w:t>
      </w:r>
      <w:r>
        <w:rPr>
          <w:highlight w:val="none"/>
        </w:rPr>
        <w:t>考生</w:t>
      </w:r>
      <w:r>
        <w:rPr>
          <w:kern w:val="0"/>
          <w:highlight w:val="none"/>
        </w:rPr>
        <w:t>不得穿戴有</w:t>
      </w:r>
      <w:r>
        <w:rPr>
          <w:rFonts w:hint="eastAsia"/>
          <w:kern w:val="0"/>
          <w:highlight w:val="none"/>
        </w:rPr>
        <w:t>明显</w:t>
      </w:r>
      <w:r>
        <w:rPr>
          <w:kern w:val="0"/>
          <w:highlight w:val="none"/>
        </w:rPr>
        <w:t>特征的服装、饰品</w:t>
      </w:r>
      <w:r>
        <w:rPr>
          <w:highlight w:val="none"/>
        </w:rPr>
        <w:t>进入面试室，不得透露姓名及本人就读学校（或工作单位）、籍贯等信息。如有违反者取消面试资格。</w:t>
      </w: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rPr>
      </w:pPr>
      <w:r>
        <w:rPr>
          <w:rFonts w:hint="eastAsia"/>
          <w:lang w:val="en-US" w:eastAsia="zh-CN"/>
        </w:rPr>
        <w:t>8、</w:t>
      </w:r>
      <w:r>
        <w:rPr>
          <w:rFonts w:hint="eastAsia"/>
        </w:rPr>
        <w:t>面</w:t>
      </w:r>
      <w:r>
        <w:rPr>
          <w:rFonts w:hint="eastAsia" w:ascii="仿宋_GB2312"/>
        </w:rPr>
        <w:t>试结束后，考生应按规定路线迅速离开考场，不得在考场附近停留议论，不得返回候考区域，不得以任何方式向考场内考生泄露考题。</w:t>
      </w: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color w:val="FF00FF"/>
        </w:rPr>
      </w:pP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color w:val="FF00FF"/>
        </w:rPr>
      </w:pP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方正小标宋简体" w:hAnsi="仿宋_GB2312" w:eastAsia="方正小标宋简体"/>
        </w:rPr>
      </w:pPr>
      <w:r>
        <w:rPr>
          <w:rFonts w:hint="eastAsia" w:ascii="方正小标宋简体" w:hAnsi="仿宋_GB2312" w:eastAsia="方正小标宋简体"/>
        </w:rPr>
        <w:t>《中华人民共和国刑法修正案（九）》有关考试违法行为处理的规定</w:t>
      </w:r>
    </w:p>
    <w:p>
      <w:pPr>
        <w:pageBreakBefore w:val="0"/>
        <w:widowControl w:val="0"/>
        <w:kinsoku/>
        <w:wordWrap/>
        <w:overflowPunct/>
        <w:topLinePunct w:val="0"/>
        <w:autoSpaceDE/>
        <w:autoSpaceDN/>
        <w:bidi w:val="0"/>
        <w:adjustRightInd/>
        <w:snapToGrid/>
        <w:spacing w:line="500" w:lineRule="exact"/>
        <w:rPr>
          <w:rFonts w:hint="eastAsia"/>
        </w:rPr>
      </w:pP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有前款行为，同时构成其他犯罪的，依照处罚较重的规定定罪处罚。</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十四、将刑法第二百八十三条修改为：非法生产、销售专用间谍器材或者窃听、窃照专用器材的，处三年以下有期徒刑、拘役或者管制，并处或者单处罚金；情节严重的，处三年以上七年以下有期徒刑，并处罚金。</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单位犯前款罪的，对单位判处罚金，并对其直接负责的主管人员和其他直接责任人员，依照前款的规定处罚。</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二十五、在刑法第二百八十四条</w:t>
      </w:r>
      <w:r>
        <w:rPr>
          <w:rFonts w:eastAsia="仿宋_GB2312"/>
        </w:rPr>
        <w:t>(</w:t>
      </w:r>
      <w:r>
        <w:rPr>
          <w:rFonts w:hAnsi="仿宋_GB2312" w:eastAsia="仿宋_GB2312"/>
        </w:rPr>
        <w:t>非法使用窃听、窃照专用器材、造成严重后果的，处二年以下有期徒刑、拘役或者管制。</w:t>
      </w:r>
      <w:r>
        <w:rPr>
          <w:rFonts w:eastAsia="仿宋_GB2312"/>
        </w:rPr>
        <w:t>)</w:t>
      </w:r>
      <w:r>
        <w:rPr>
          <w:rFonts w:hAnsi="仿宋_GB2312" w:eastAsia="仿宋_GB2312"/>
        </w:rPr>
        <w:t>后增加一条，作为第二百八十四条之一：</w:t>
      </w:r>
      <w:r>
        <w:rPr>
          <w:rFonts w:eastAsia="仿宋_GB2312"/>
        </w:rPr>
        <w:t>“</w:t>
      </w:r>
      <w:r>
        <w:rPr>
          <w:rFonts w:hAnsi="仿宋_GB2312" w:eastAsia="仿宋_GB2312"/>
        </w:rPr>
        <w:t>在法律规定的国家考试中，组织作弊的，处三年以下有期徒刑或者拘役，并处或者单处罚金；情节严重的，处三年以上七年以下有期徒刑，并处罚金。</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为他人实施前款犯罪提供作弊器材或者其他帮助的，依照前款的规定处罚。</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为实施考试作弊行为，向他人非法出售或者提供第一款规定的考试的试题、答案的，依照第一款的规定处罚。</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代替他人或者让他人代替自己参加第一款规定的考试的，处拘役或者管制，并处或者单处罚金。</w:t>
      </w:r>
    </w:p>
    <w:p>
      <w:pPr>
        <w:pageBreakBefore w:val="0"/>
        <w:widowControl w:val="0"/>
        <w:kinsoku/>
        <w:wordWrap/>
        <w:overflowPunct/>
        <w:topLinePunct w:val="0"/>
        <w:autoSpaceDE/>
        <w:autoSpaceDN/>
        <w:bidi w:val="0"/>
        <w:adjustRightInd/>
        <w:snapToGrid/>
        <w:spacing w:line="500" w:lineRule="exact"/>
        <w:ind w:firstLine="606" w:firstLineChars="200"/>
        <w:rPr>
          <w:rFonts w:ascii="仿宋_GB2312"/>
          <w:color w:val="FF00FF"/>
        </w:rPr>
      </w:pP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ascii="方正小标宋简体" w:hAnsi="仿宋_GB2312" w:eastAsia="方正小标宋简体"/>
        </w:rPr>
      </w:pPr>
      <w:r>
        <w:rPr>
          <w:rFonts w:ascii="方正小标宋简体" w:hAnsi="仿宋_GB2312" w:eastAsia="方正小标宋简体"/>
        </w:rPr>
        <w:t>公务员考试录用违纪违规行为处理办法</w:t>
      </w: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Ansi="仿宋_GB2312" w:eastAsia="仿宋_GB2312"/>
          <w:bCs w:val="0"/>
          <w:sz w:val="32"/>
          <w:szCs w:val="32"/>
        </w:rPr>
      </w:pPr>
      <w:r>
        <w:rPr>
          <w:rFonts w:hAnsi="仿宋_GB2312" w:eastAsia="仿宋_GB2312"/>
          <w:bCs w:val="0"/>
          <w:sz w:val="32"/>
          <w:szCs w:val="32"/>
        </w:rPr>
        <w:t>（人社部令第</w:t>
      </w:r>
      <w:r>
        <w:rPr>
          <w:rFonts w:eastAsia="仿宋_GB2312"/>
          <w:bCs w:val="0"/>
          <w:sz w:val="32"/>
          <w:szCs w:val="32"/>
        </w:rPr>
        <w:t>30</w:t>
      </w:r>
      <w:r>
        <w:rPr>
          <w:rFonts w:hAnsi="仿宋_GB2312" w:eastAsia="仿宋_GB2312"/>
          <w:bCs w:val="0"/>
          <w:sz w:val="32"/>
          <w:szCs w:val="32"/>
        </w:rPr>
        <w:t>号）</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第一条</w:t>
      </w:r>
      <w:r>
        <w:rPr>
          <w:rFonts w:eastAsia="仿宋_GB2312"/>
        </w:rPr>
        <w:t xml:space="preserve">  </w:t>
      </w:r>
      <w:r>
        <w:rPr>
          <w:rFonts w:hAnsi="仿宋_GB2312" w:eastAsia="仿宋_GB2312"/>
        </w:rPr>
        <w:t>为规范公务员考试录用违纪违规行为的认定与处理，严肃考试纪律，确保考试录用工作公平、公正，根据《中华人民共和国公务员法》等有关规定，制定本办法。</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第二条</w:t>
      </w:r>
      <w:r>
        <w:rPr>
          <w:rFonts w:eastAsia="仿宋_GB2312"/>
        </w:rPr>
        <w:t xml:space="preserve">  </w:t>
      </w:r>
      <w:r>
        <w:rPr>
          <w:rFonts w:hAnsi="仿宋_GB2312" w:eastAsia="仿宋_GB2312"/>
        </w:rPr>
        <w:t>报考者和工作人员在公务员考试录用中违纪违规行为的认定与处理，适用本办法。</w:t>
      </w:r>
      <w:r>
        <w:rPr>
          <w:rFonts w:eastAsia="仿宋_GB2312"/>
        </w:rPr>
        <w:t xml:space="preserve"> </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第三条</w:t>
      </w:r>
      <w:r>
        <w:rPr>
          <w:rFonts w:eastAsia="仿宋_GB2312"/>
        </w:rPr>
        <w:t xml:space="preserve">  </w:t>
      </w:r>
      <w:r>
        <w:rPr>
          <w:rFonts w:hAnsi="仿宋_GB2312" w:eastAsia="仿宋_GB2312"/>
        </w:rPr>
        <w:t>认定与处理违纪违规行为，应当事实清楚、证据确凿、程序规范、适用规定准确。</w:t>
      </w:r>
      <w:r>
        <w:rPr>
          <w:rFonts w:eastAsia="仿宋_GB2312"/>
        </w:rPr>
        <w:t xml:space="preserve"> </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第四条</w:t>
      </w:r>
      <w:r>
        <w:rPr>
          <w:rFonts w:eastAsia="仿宋_GB2312"/>
        </w:rPr>
        <w:t xml:space="preserve">  </w:t>
      </w:r>
      <w:r>
        <w:rPr>
          <w:rFonts w:hAnsi="仿宋_GB2312" w:eastAsia="仿宋_GB2312"/>
        </w:rPr>
        <w:t>公务员主管部门、招录机关和考试机构及其他相关机构按照公务员考试录用法律法规等规定的职责权限，对报考者和工作人员违纪违规行为进行认定与处理。</w:t>
      </w:r>
      <w:r>
        <w:rPr>
          <w:rFonts w:eastAsia="仿宋_GB2312"/>
        </w:rPr>
        <w:t xml:space="preserve"> </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第五条</w:t>
      </w:r>
      <w:r>
        <w:rPr>
          <w:rFonts w:eastAsia="仿宋_GB2312"/>
        </w:rPr>
        <w:t xml:space="preserve">  </w:t>
      </w:r>
      <w:r>
        <w:rPr>
          <w:rFonts w:hAnsi="仿宋_GB2312" w:eastAsia="仿宋_GB2312"/>
        </w:rPr>
        <w:t>报考者提供的涉及报考资格的申请材料或者信息不实的，由负责资格审查工作的招录机关或者公务员主管部门给予其取消本次报考资格的处理。</w:t>
      </w:r>
      <w:r>
        <w:rPr>
          <w:rFonts w:eastAsia="仿宋_GB2312"/>
        </w:rPr>
        <w:t xml:space="preserve"> </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r>
        <w:rPr>
          <w:rFonts w:eastAsia="仿宋_GB2312"/>
        </w:rPr>
        <w:t xml:space="preserve"> </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第六条</w:t>
      </w:r>
      <w:r>
        <w:rPr>
          <w:rFonts w:eastAsia="仿宋_GB2312"/>
        </w:rPr>
        <w:t xml:space="preserve">  </w:t>
      </w:r>
      <w:r>
        <w:rPr>
          <w:rFonts w:hAnsi="仿宋_GB2312" w:eastAsia="仿宋_GB2312"/>
        </w:rPr>
        <w:t>报考者在考试过程中有下列违纪违规行为之一的，由具体组织实施考试的考试机构、招录机关或者公务员主管部门给予其当次该科目（场次）考试成绩无效的处理：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（一）将规定以外的物品带入考场且未按要求放在指定位置，经提醒仍不改正的；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（二）未在指定座位参加考试，或者未经工作人员允许擅自离开座位或者考场，经提醒仍不改正的；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（三）经提醒仍不按规定填写（填涂）本人信息的；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（四）将试卷、答题纸、答题卡带出考场，或者故意损毁试卷、答题纸、答题卡的；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（五）在试卷、答题纸、答题卡规定以外位置标注本人信息或者其他特殊标记的；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（六）在考试开始信号发出前答题的，或者在考试结束信号发出后继续答题的；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（七）其他应给予当次该科目（场次）考试成绩无效处理的违纪违规行为。</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第七条</w:t>
      </w:r>
      <w:r>
        <w:rPr>
          <w:rFonts w:eastAsia="仿宋_GB2312"/>
        </w:rPr>
        <w:t xml:space="preserve">  </w:t>
      </w:r>
      <w:r>
        <w:rPr>
          <w:rFonts w:hAnsi="仿宋_GB2312" w:eastAsia="仿宋_GB2312"/>
        </w:rPr>
        <w:t>报考者在考试过程中有下列严重违纪违规行为之一的，给予其取消本次考试资格的处理，并记入公务员考试录用诚信档案库，记录期限为五年：</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（一）抄袭、协助抄袭的；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（二）持伪造证件参加考试的；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（三）使用禁止自带的通讯设备或者具有计算、存储功能电子设备的；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（四）其他应给予取消本次考试资格处理的严重违纪违规行为。</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报考中央机关及其直属机构公务员的，由中央公务员主管部门或者中央一级招录机关作出处理。报考地方各级机关公务员的，由省级公务员主管部门或者设区的市级公务员主管部门作出处理。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第八条</w:t>
      </w:r>
      <w:r>
        <w:rPr>
          <w:rFonts w:eastAsia="仿宋_GB2312"/>
        </w:rPr>
        <w:t xml:space="preserve">  </w:t>
      </w:r>
      <w:r>
        <w:rPr>
          <w:rFonts w:hAnsi="仿宋_GB2312" w:eastAsia="仿宋_GB2312"/>
        </w:rPr>
        <w:t>报考者在考试过程中有下列特别严重违纪违规行为之一的，由中央公务员主管部门或者省级公务员主管部门给予其取消本次考试资格的处理，并记入公务员考试录用诚信档案库，长期记录：</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（一）串通作弊或者参与有组织作弊的；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（二）代替他人或者让他人代替自己参加考试的；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（三）其他情节特别严重、影响恶劣的违纪违规行为。</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第九条</w:t>
      </w:r>
      <w:r>
        <w:rPr>
          <w:rFonts w:eastAsia="仿宋_GB2312"/>
        </w:rPr>
        <w:t xml:space="preserve">  </w:t>
      </w:r>
      <w:r>
        <w:rPr>
          <w:rFonts w:hAnsi="仿宋_GB2312" w:eastAsia="仿宋_GB2312"/>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报考者之间同一科目作答内容雷同，并有其他相关证据证明其作弊行为成立的，视具体情形按照本办法第七条、第八条的规定处理。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第十条</w:t>
      </w:r>
      <w:r>
        <w:rPr>
          <w:rFonts w:eastAsia="仿宋_GB2312"/>
        </w:rPr>
        <w:t xml:space="preserve">  </w:t>
      </w:r>
      <w:r>
        <w:rPr>
          <w:rFonts w:hAnsi="仿宋_GB2312" w:eastAsia="仿宋_GB2312"/>
        </w:rPr>
        <w:t>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第十一条</w:t>
      </w:r>
      <w:r>
        <w:rPr>
          <w:rFonts w:eastAsia="仿宋_GB2312"/>
        </w:rPr>
        <w:t xml:space="preserve">  </w:t>
      </w:r>
      <w:r>
        <w:rPr>
          <w:rFonts w:hAnsi="仿宋_GB2312" w:eastAsia="仿宋_GB2312"/>
        </w:rPr>
        <w:t>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第十二条</w:t>
      </w:r>
      <w:r>
        <w:rPr>
          <w:rFonts w:eastAsia="仿宋_GB2312"/>
        </w:rPr>
        <w:t xml:space="preserve">  </w:t>
      </w:r>
      <w:r>
        <w:rPr>
          <w:rFonts w:hAnsi="仿宋_GB2312" w:eastAsia="仿宋_GB2312"/>
        </w:rPr>
        <w:t>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第十三条</w:t>
      </w:r>
      <w:r>
        <w:rPr>
          <w:rFonts w:eastAsia="仿宋_GB2312"/>
        </w:rPr>
        <w:t xml:space="preserve">  </w:t>
      </w:r>
      <w:r>
        <w:rPr>
          <w:rFonts w:hAnsi="仿宋_GB2312" w:eastAsia="仿宋_GB2312"/>
        </w:rPr>
        <w:t>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第十四条</w:t>
      </w:r>
      <w:r>
        <w:rPr>
          <w:rFonts w:eastAsia="仿宋_GB2312"/>
        </w:rPr>
        <w:t xml:space="preserve">  </w:t>
      </w:r>
      <w:r>
        <w:rPr>
          <w:rFonts w:hAnsi="仿宋_GB2312" w:eastAsia="仿宋_GB2312"/>
        </w:rPr>
        <w:t>对报考者违纪违规行为作出处理决定的，应当制作公务员考试录用违纪违规行为处理决定书，依法送达报考者。</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第十五条</w:t>
      </w:r>
      <w:r>
        <w:rPr>
          <w:rFonts w:eastAsia="仿宋_GB2312"/>
        </w:rPr>
        <w:t xml:space="preserve">  </w:t>
      </w:r>
      <w:r>
        <w:rPr>
          <w:rFonts w:hAnsi="仿宋_GB2312" w:eastAsia="仿宋_GB2312"/>
        </w:rPr>
        <w:t>试用期间查明报考者有本办法所列违纪违规行为的，由中央一级招录机关或者设区的市级以上公务员主管部门取消录用并按照本办法的有关规定给予其相应的处理。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任职定级后查明有本办法所列违纪违规行为的，给予其辞退处理或者开除处分。</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第十六条</w:t>
      </w:r>
      <w:r>
        <w:rPr>
          <w:rFonts w:eastAsia="仿宋_GB2312"/>
        </w:rPr>
        <w:t xml:space="preserve">  </w:t>
      </w:r>
      <w:r>
        <w:rPr>
          <w:rFonts w:hAnsi="仿宋_GB2312" w:eastAsia="仿宋_GB2312"/>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（一）故意扰乱考点、考场等考试录用工作场所秩序的；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（二）拒绝、妨碍工作人员履行管理职责的；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（三）威胁、侮辱、诽谤、诬陷工作人员或者其他报考者的；</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（四）其他扰乱考试录用管理秩序的行为。</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第十七条</w:t>
      </w:r>
      <w:r>
        <w:rPr>
          <w:rFonts w:eastAsia="仿宋_GB2312"/>
        </w:rPr>
        <w:t xml:space="preserve">  </w:t>
      </w:r>
      <w:r>
        <w:rPr>
          <w:rFonts w:hAnsi="仿宋_GB2312" w:eastAsia="仿宋_GB2312"/>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第十八条</w:t>
      </w:r>
      <w:r>
        <w:rPr>
          <w:rFonts w:eastAsia="仿宋_GB2312"/>
        </w:rPr>
        <w:t xml:space="preserve">  </w:t>
      </w:r>
      <w:r>
        <w:rPr>
          <w:rFonts w:hAnsi="仿宋_GB2312" w:eastAsia="仿宋_GB2312"/>
        </w:rPr>
        <w:t>报考者对违纪违规行为处理决定不服的，可以依法申请行政复议或者提起行政诉讼。</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录用工作人员因违纪违规行为受到处分不服的，可以依法申请复核或者提出申诉。</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第十九条</w:t>
      </w:r>
      <w:r>
        <w:rPr>
          <w:rFonts w:eastAsia="仿宋_GB2312"/>
        </w:rPr>
        <w:t xml:space="preserve">  </w:t>
      </w:r>
      <w:r>
        <w:rPr>
          <w:rFonts w:hAnsi="仿宋_GB2312" w:eastAsia="仿宋_GB2312"/>
        </w:rPr>
        <w:t>参照公务员法管理的机关（单位）工作人员录用中违纪违规行为的认定与处理适用本办法。</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Ansi="仿宋_GB2312" w:eastAsia="仿宋_GB2312"/>
        </w:rPr>
        <w:t>第二十条</w:t>
      </w:r>
      <w:r>
        <w:rPr>
          <w:rFonts w:eastAsia="仿宋_GB2312"/>
        </w:rPr>
        <w:t xml:space="preserve">  </w:t>
      </w:r>
      <w:r>
        <w:rPr>
          <w:rFonts w:hAnsi="仿宋_GB2312" w:eastAsia="仿宋_GB2312"/>
        </w:rPr>
        <w:t>公务员考试录用诚信档案库的管理办法由中央公务员主管部门制定。</w:t>
      </w:r>
    </w:p>
    <w:p>
      <w:pPr>
        <w:pageBreakBefore w:val="0"/>
        <w:widowControl w:val="0"/>
        <w:kinsoku/>
        <w:wordWrap/>
        <w:overflowPunct/>
        <w:topLinePunct w:val="0"/>
        <w:autoSpaceDE/>
        <w:autoSpaceDN/>
        <w:bidi w:val="0"/>
        <w:adjustRightInd/>
        <w:snapToGrid/>
        <w:spacing w:line="500" w:lineRule="exact"/>
        <w:ind w:firstLine="640"/>
        <w:rPr>
          <w:rFonts w:ascii="仿宋_GB2312"/>
          <w:color w:val="FF00FF"/>
        </w:rPr>
      </w:pPr>
      <w:r>
        <w:rPr>
          <w:rFonts w:hAnsi="仿宋_GB2312" w:eastAsia="仿宋_GB2312"/>
        </w:rPr>
        <w:t>第二十一条</w:t>
      </w:r>
      <w:r>
        <w:rPr>
          <w:rFonts w:eastAsia="仿宋_GB2312"/>
        </w:rPr>
        <w:t xml:space="preserve">  </w:t>
      </w:r>
      <w:r>
        <w:rPr>
          <w:rFonts w:hAnsi="仿宋_GB2312" w:eastAsia="仿宋_GB2312"/>
        </w:rPr>
        <w:t>本办法自</w:t>
      </w:r>
      <w:r>
        <w:rPr>
          <w:rFonts w:eastAsia="仿宋_GB2312"/>
        </w:rPr>
        <w:t>2016</w:t>
      </w:r>
      <w:r>
        <w:rPr>
          <w:rFonts w:hAnsi="仿宋_GB2312" w:eastAsia="仿宋_GB2312"/>
        </w:rPr>
        <w:t>年</w:t>
      </w:r>
      <w:r>
        <w:rPr>
          <w:rFonts w:eastAsia="仿宋_GB2312"/>
        </w:rPr>
        <w:t>10</w:t>
      </w:r>
      <w:r>
        <w:rPr>
          <w:rFonts w:hAnsi="仿宋_GB2312" w:eastAsia="仿宋_GB2312"/>
        </w:rPr>
        <w:t>月</w:t>
      </w:r>
      <w:r>
        <w:rPr>
          <w:rFonts w:eastAsia="仿宋_GB2312"/>
        </w:rPr>
        <w:t>1</w:t>
      </w:r>
      <w:r>
        <w:rPr>
          <w:rFonts w:hAnsi="仿宋_GB2312" w:eastAsia="仿宋_GB2312"/>
        </w:rPr>
        <w:t>日起施行。</w:t>
      </w:r>
      <w:r>
        <w:rPr>
          <w:rFonts w:eastAsia="仿宋_GB2312"/>
        </w:rPr>
        <w:t>2009</w:t>
      </w:r>
      <w:r>
        <w:rPr>
          <w:rFonts w:hAnsi="仿宋_GB2312" w:eastAsia="仿宋_GB2312"/>
        </w:rPr>
        <w:t>年</w:t>
      </w:r>
      <w:r>
        <w:rPr>
          <w:rFonts w:eastAsia="仿宋_GB2312"/>
        </w:rPr>
        <w:t>11</w:t>
      </w:r>
      <w:r>
        <w:rPr>
          <w:rFonts w:hAnsi="仿宋_GB2312" w:eastAsia="仿宋_GB2312"/>
        </w:rPr>
        <w:t>月</w:t>
      </w:r>
      <w:r>
        <w:rPr>
          <w:rFonts w:eastAsia="仿宋_GB2312"/>
        </w:rPr>
        <w:t>9</w:t>
      </w:r>
      <w:r>
        <w:rPr>
          <w:rFonts w:hAnsi="仿宋_GB2312" w:eastAsia="仿宋_GB2312"/>
        </w:rPr>
        <w:t>日人力资源社会保障部公布的《公务员录用考试违纪违规行为处理办法（试行）》（人力资源和社会保障部令第</w:t>
      </w:r>
      <w:r>
        <w:rPr>
          <w:rFonts w:eastAsia="仿宋_GB2312"/>
        </w:rPr>
        <w:t>4</w:t>
      </w:r>
      <w:r>
        <w:rPr>
          <w:rFonts w:hAnsi="仿宋_GB2312" w:eastAsia="仿宋_GB2312"/>
        </w:rPr>
        <w:t>号）同时废止。</w:t>
      </w:r>
    </w:p>
    <w:sectPr>
      <w:headerReference r:id="rId3" w:type="default"/>
      <w:pgSz w:w="11906" w:h="16838"/>
      <w:pgMar w:top="1701" w:right="1701" w:bottom="1701" w:left="1701" w:header="851" w:footer="1417" w:gutter="0"/>
      <w:cols w:space="0" w:num="1"/>
      <w:rtlGutter w:val="0"/>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30"/>
    <w:rsid w:val="0003453C"/>
    <w:rsid w:val="00047601"/>
    <w:rsid w:val="00052F1F"/>
    <w:rsid w:val="00056284"/>
    <w:rsid w:val="00071250"/>
    <w:rsid w:val="00080444"/>
    <w:rsid w:val="00085F42"/>
    <w:rsid w:val="00096D7D"/>
    <w:rsid w:val="000973E3"/>
    <w:rsid w:val="000A3AE1"/>
    <w:rsid w:val="000C0FDB"/>
    <w:rsid w:val="000F2C7C"/>
    <w:rsid w:val="000F2DC4"/>
    <w:rsid w:val="00123BFF"/>
    <w:rsid w:val="00125AC7"/>
    <w:rsid w:val="00131C41"/>
    <w:rsid w:val="00131F2A"/>
    <w:rsid w:val="00135A3A"/>
    <w:rsid w:val="00144157"/>
    <w:rsid w:val="0014521C"/>
    <w:rsid w:val="00161FB6"/>
    <w:rsid w:val="00167FA4"/>
    <w:rsid w:val="00172037"/>
    <w:rsid w:val="00176D7A"/>
    <w:rsid w:val="0017755C"/>
    <w:rsid w:val="00183042"/>
    <w:rsid w:val="00186FE1"/>
    <w:rsid w:val="00197651"/>
    <w:rsid w:val="001A00C5"/>
    <w:rsid w:val="001B103B"/>
    <w:rsid w:val="001C574C"/>
    <w:rsid w:val="001E6852"/>
    <w:rsid w:val="001F0749"/>
    <w:rsid w:val="001F5DB0"/>
    <w:rsid w:val="001F6A76"/>
    <w:rsid w:val="00200853"/>
    <w:rsid w:val="00214C55"/>
    <w:rsid w:val="00227FF2"/>
    <w:rsid w:val="00232C0E"/>
    <w:rsid w:val="00246612"/>
    <w:rsid w:val="002574E6"/>
    <w:rsid w:val="00274B79"/>
    <w:rsid w:val="00276090"/>
    <w:rsid w:val="0029004B"/>
    <w:rsid w:val="00296444"/>
    <w:rsid w:val="002C009A"/>
    <w:rsid w:val="002D054F"/>
    <w:rsid w:val="002D0A0B"/>
    <w:rsid w:val="002D0FD0"/>
    <w:rsid w:val="002D34CE"/>
    <w:rsid w:val="002D4FE1"/>
    <w:rsid w:val="002E2521"/>
    <w:rsid w:val="002F1176"/>
    <w:rsid w:val="002F1630"/>
    <w:rsid w:val="003016E9"/>
    <w:rsid w:val="00322640"/>
    <w:rsid w:val="00326BEB"/>
    <w:rsid w:val="00335E1A"/>
    <w:rsid w:val="00341170"/>
    <w:rsid w:val="00341E60"/>
    <w:rsid w:val="00343094"/>
    <w:rsid w:val="00370E8F"/>
    <w:rsid w:val="00373830"/>
    <w:rsid w:val="00385BA1"/>
    <w:rsid w:val="0039069C"/>
    <w:rsid w:val="003A7F03"/>
    <w:rsid w:val="003D2CC4"/>
    <w:rsid w:val="003E0A1B"/>
    <w:rsid w:val="00402934"/>
    <w:rsid w:val="004071B8"/>
    <w:rsid w:val="00414DE8"/>
    <w:rsid w:val="00415B12"/>
    <w:rsid w:val="00417CBD"/>
    <w:rsid w:val="00422B64"/>
    <w:rsid w:val="00427B6D"/>
    <w:rsid w:val="004303ED"/>
    <w:rsid w:val="00431AB3"/>
    <w:rsid w:val="0045036A"/>
    <w:rsid w:val="00457DEA"/>
    <w:rsid w:val="00463F74"/>
    <w:rsid w:val="004932A8"/>
    <w:rsid w:val="004E461D"/>
    <w:rsid w:val="004F0E5C"/>
    <w:rsid w:val="004F28B6"/>
    <w:rsid w:val="004F5F4E"/>
    <w:rsid w:val="00501218"/>
    <w:rsid w:val="00523C87"/>
    <w:rsid w:val="00527288"/>
    <w:rsid w:val="00527F5F"/>
    <w:rsid w:val="0053307D"/>
    <w:rsid w:val="005436D9"/>
    <w:rsid w:val="005651F1"/>
    <w:rsid w:val="005663D4"/>
    <w:rsid w:val="00582A7F"/>
    <w:rsid w:val="00590EB9"/>
    <w:rsid w:val="00594B29"/>
    <w:rsid w:val="005968BA"/>
    <w:rsid w:val="005A34F2"/>
    <w:rsid w:val="005A3796"/>
    <w:rsid w:val="005C2996"/>
    <w:rsid w:val="005D75B5"/>
    <w:rsid w:val="005F2C8B"/>
    <w:rsid w:val="005F428C"/>
    <w:rsid w:val="005F761A"/>
    <w:rsid w:val="00626C51"/>
    <w:rsid w:val="00640BAA"/>
    <w:rsid w:val="00642663"/>
    <w:rsid w:val="00645A18"/>
    <w:rsid w:val="006705B6"/>
    <w:rsid w:val="00671522"/>
    <w:rsid w:val="00673FFF"/>
    <w:rsid w:val="006833B1"/>
    <w:rsid w:val="00696D47"/>
    <w:rsid w:val="006A3755"/>
    <w:rsid w:val="006F0189"/>
    <w:rsid w:val="006F1B0A"/>
    <w:rsid w:val="006F225B"/>
    <w:rsid w:val="00714C8B"/>
    <w:rsid w:val="00721EB2"/>
    <w:rsid w:val="00733EF1"/>
    <w:rsid w:val="00767090"/>
    <w:rsid w:val="00771548"/>
    <w:rsid w:val="007A03EC"/>
    <w:rsid w:val="007A58CE"/>
    <w:rsid w:val="007B3D8E"/>
    <w:rsid w:val="008541A4"/>
    <w:rsid w:val="00856228"/>
    <w:rsid w:val="00861487"/>
    <w:rsid w:val="008703C9"/>
    <w:rsid w:val="00880B0F"/>
    <w:rsid w:val="00882411"/>
    <w:rsid w:val="008929BC"/>
    <w:rsid w:val="008A459F"/>
    <w:rsid w:val="008A735B"/>
    <w:rsid w:val="008B3165"/>
    <w:rsid w:val="008B4263"/>
    <w:rsid w:val="008C3C34"/>
    <w:rsid w:val="008D4BE0"/>
    <w:rsid w:val="008D5961"/>
    <w:rsid w:val="008E2DF3"/>
    <w:rsid w:val="008F06A1"/>
    <w:rsid w:val="008F0783"/>
    <w:rsid w:val="008F27BC"/>
    <w:rsid w:val="008F4B5A"/>
    <w:rsid w:val="009022FE"/>
    <w:rsid w:val="009034AF"/>
    <w:rsid w:val="00904AB6"/>
    <w:rsid w:val="00931B4A"/>
    <w:rsid w:val="00946CD8"/>
    <w:rsid w:val="00946DE5"/>
    <w:rsid w:val="00955A98"/>
    <w:rsid w:val="0097531E"/>
    <w:rsid w:val="009B06EF"/>
    <w:rsid w:val="009B78EC"/>
    <w:rsid w:val="009C0DE9"/>
    <w:rsid w:val="009E1496"/>
    <w:rsid w:val="009F5FED"/>
    <w:rsid w:val="00A01148"/>
    <w:rsid w:val="00A1558C"/>
    <w:rsid w:val="00A3259C"/>
    <w:rsid w:val="00A44519"/>
    <w:rsid w:val="00A44BC3"/>
    <w:rsid w:val="00A74A1B"/>
    <w:rsid w:val="00A83E33"/>
    <w:rsid w:val="00AC608C"/>
    <w:rsid w:val="00AC7D91"/>
    <w:rsid w:val="00AD047D"/>
    <w:rsid w:val="00AD181A"/>
    <w:rsid w:val="00B01538"/>
    <w:rsid w:val="00B05E6B"/>
    <w:rsid w:val="00B22B0E"/>
    <w:rsid w:val="00B4563F"/>
    <w:rsid w:val="00B4798B"/>
    <w:rsid w:val="00B93C6D"/>
    <w:rsid w:val="00B9457F"/>
    <w:rsid w:val="00B9560E"/>
    <w:rsid w:val="00BA0639"/>
    <w:rsid w:val="00BB3F2C"/>
    <w:rsid w:val="00BD70F2"/>
    <w:rsid w:val="00BE14E3"/>
    <w:rsid w:val="00BF2757"/>
    <w:rsid w:val="00C1623E"/>
    <w:rsid w:val="00C51932"/>
    <w:rsid w:val="00C6260F"/>
    <w:rsid w:val="00C66D52"/>
    <w:rsid w:val="00C725C3"/>
    <w:rsid w:val="00C746D1"/>
    <w:rsid w:val="00C772A7"/>
    <w:rsid w:val="00C838DF"/>
    <w:rsid w:val="00C9003B"/>
    <w:rsid w:val="00C92A86"/>
    <w:rsid w:val="00C96526"/>
    <w:rsid w:val="00CA598F"/>
    <w:rsid w:val="00CB02F0"/>
    <w:rsid w:val="00CB5EA6"/>
    <w:rsid w:val="00CD20B3"/>
    <w:rsid w:val="00CD5856"/>
    <w:rsid w:val="00CE683A"/>
    <w:rsid w:val="00CE73FF"/>
    <w:rsid w:val="00D02E05"/>
    <w:rsid w:val="00D11DB7"/>
    <w:rsid w:val="00D1710C"/>
    <w:rsid w:val="00D22312"/>
    <w:rsid w:val="00D2438A"/>
    <w:rsid w:val="00D335D8"/>
    <w:rsid w:val="00D4442F"/>
    <w:rsid w:val="00D51347"/>
    <w:rsid w:val="00D93DD0"/>
    <w:rsid w:val="00DC0970"/>
    <w:rsid w:val="00DC5A43"/>
    <w:rsid w:val="00DC6C56"/>
    <w:rsid w:val="00DD7AB7"/>
    <w:rsid w:val="00DF17C0"/>
    <w:rsid w:val="00E022BC"/>
    <w:rsid w:val="00E14219"/>
    <w:rsid w:val="00E17E88"/>
    <w:rsid w:val="00E36D98"/>
    <w:rsid w:val="00E50DE3"/>
    <w:rsid w:val="00E52210"/>
    <w:rsid w:val="00E57A2C"/>
    <w:rsid w:val="00E57F22"/>
    <w:rsid w:val="00E671F1"/>
    <w:rsid w:val="00E7490A"/>
    <w:rsid w:val="00E87629"/>
    <w:rsid w:val="00E93B35"/>
    <w:rsid w:val="00E93F7F"/>
    <w:rsid w:val="00EA2977"/>
    <w:rsid w:val="00ED305D"/>
    <w:rsid w:val="00ED5580"/>
    <w:rsid w:val="00EF2464"/>
    <w:rsid w:val="00F066DE"/>
    <w:rsid w:val="00F12691"/>
    <w:rsid w:val="00F146DF"/>
    <w:rsid w:val="00F16401"/>
    <w:rsid w:val="00F24692"/>
    <w:rsid w:val="00F35139"/>
    <w:rsid w:val="00F47180"/>
    <w:rsid w:val="00F504D4"/>
    <w:rsid w:val="00F546D8"/>
    <w:rsid w:val="00F80458"/>
    <w:rsid w:val="00F87E54"/>
    <w:rsid w:val="00FA240F"/>
    <w:rsid w:val="00FC63EE"/>
    <w:rsid w:val="00FD7A5C"/>
    <w:rsid w:val="00FE1E95"/>
    <w:rsid w:val="114E7FD3"/>
    <w:rsid w:val="251E24FE"/>
    <w:rsid w:val="259C77AD"/>
    <w:rsid w:val="33D76AF0"/>
    <w:rsid w:val="36CB1070"/>
    <w:rsid w:val="3B004BDA"/>
    <w:rsid w:val="41046D42"/>
    <w:rsid w:val="44216029"/>
    <w:rsid w:val="4AAE5D94"/>
    <w:rsid w:val="4C3725DD"/>
    <w:rsid w:val="51AF620F"/>
    <w:rsid w:val="58BA453C"/>
    <w:rsid w:val="5EF3602E"/>
    <w:rsid w:val="61A75C30"/>
    <w:rsid w:val="679C4B44"/>
    <w:rsid w:val="6BA47E54"/>
    <w:rsid w:val="75C95511"/>
    <w:rsid w:val="76784B1B"/>
    <w:rsid w:val="77EF2FFE"/>
    <w:rsid w:val="7928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150" w:beforeLines="150" w:after="200" w:afterLines="200" w:line="560" w:lineRule="exact"/>
      <w:ind w:firstLine="0" w:firstLineChars="0"/>
      <w:jc w:val="center"/>
      <w:outlineLvl w:val="0"/>
    </w:pPr>
    <w:rPr>
      <w:rFonts w:eastAsia="方正小标宋_GBK"/>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pacing w:line="312" w:lineRule="atLeast"/>
      <w:ind w:firstLine="420"/>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79</Words>
  <Characters>454</Characters>
  <Lines>3</Lines>
  <Paragraphs>1</Paragraphs>
  <TotalTime>2</TotalTime>
  <ScaleCrop>false</ScaleCrop>
  <LinksUpToDate>false</LinksUpToDate>
  <CharactersWithSpaces>532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2017-06-13T10:07:00Z</dcterms:created>
  <dc:creator>微软用户</dc:creator>
  <cp:lastModifiedBy>十年之后</cp:lastModifiedBy>
  <cp:lastPrinted>2020-10-29T09:31:00Z</cp:lastPrinted>
  <dcterms:modified xsi:type="dcterms:W3CDTF">2020-12-08T09:39:49Z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