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eastAsia="zh-CN"/>
        </w:rPr>
        <w:t>永和县卫生健康系统</w:t>
      </w:r>
      <w:r>
        <w:rPr>
          <w:rFonts w:hint="eastAsia" w:ascii="方正小标宋简体" w:hAnsi="方正小标宋简体" w:eastAsia="方正小标宋简体" w:cs="方正小标宋简体"/>
          <w:sz w:val="44"/>
          <w:szCs w:val="44"/>
          <w:lang w:val="en-US" w:eastAsia="zh-CN"/>
        </w:rPr>
        <w:t>2020年公开招聘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4"/>
          <w:szCs w:val="44"/>
          <w:lang w:val="en-US" w:eastAsia="zh-CN"/>
        </w:rPr>
        <w:t>事业单位专业技术人员计划表</w:t>
      </w:r>
    </w:p>
    <w:bookmarkEnd w:id="0"/>
    <w:tbl>
      <w:tblPr>
        <w:tblStyle w:val="3"/>
        <w:tblpPr w:leftFromText="180" w:rightFromText="180" w:vertAnchor="text" w:horzAnchor="page" w:tblpXSpec="center" w:tblpY="105"/>
        <w:tblOverlap w:val="never"/>
        <w:tblW w:w="13417" w:type="dxa"/>
        <w:jc w:val="center"/>
        <w:shd w:val="clear" w:color="auto" w:fill="auto"/>
        <w:tblLayout w:type="fixed"/>
        <w:tblCellMar>
          <w:top w:w="0" w:type="dxa"/>
          <w:left w:w="0" w:type="dxa"/>
          <w:bottom w:w="0" w:type="dxa"/>
          <w:right w:w="0" w:type="dxa"/>
        </w:tblCellMar>
      </w:tblPr>
      <w:tblGrid>
        <w:gridCol w:w="690"/>
        <w:gridCol w:w="671"/>
        <w:gridCol w:w="879"/>
        <w:gridCol w:w="946"/>
        <w:gridCol w:w="3228"/>
        <w:gridCol w:w="1217"/>
        <w:gridCol w:w="845"/>
        <w:gridCol w:w="845"/>
        <w:gridCol w:w="1358"/>
        <w:gridCol w:w="2738"/>
      </w:tblGrid>
      <w:tr>
        <w:tblPrEx>
          <w:shd w:val="clear" w:color="auto" w:fill="auto"/>
          <w:tblCellMar>
            <w:top w:w="0" w:type="dxa"/>
            <w:left w:w="0" w:type="dxa"/>
            <w:bottom w:w="0" w:type="dxa"/>
            <w:right w:w="0" w:type="dxa"/>
          </w:tblCellMar>
        </w:tblPrEx>
        <w:trPr>
          <w:trHeight w:val="846"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招聘单位</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单位性质</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岗位</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招聘人数</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专业要求</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学历学位</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年龄</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小标宋简体" w:hAnsi="方正小标宋简体" w:eastAsia="方正小标宋简体" w:cs="方正小标宋简体"/>
                <w:i w:val="0"/>
                <w:color w:val="000000"/>
                <w:kern w:val="0"/>
                <w:sz w:val="28"/>
                <w:szCs w:val="28"/>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户籍</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小标宋简体" w:hAnsi="方正小标宋简体" w:eastAsia="方正小标宋简体" w:cs="方正小标宋简体"/>
                <w:i w:val="0"/>
                <w:color w:val="000000"/>
                <w:kern w:val="0"/>
                <w:sz w:val="28"/>
                <w:szCs w:val="28"/>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岗位相关要求</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备注</w:t>
            </w:r>
          </w:p>
        </w:tc>
      </w:tr>
      <w:tr>
        <w:tblPrEx>
          <w:tblCellMar>
            <w:top w:w="0" w:type="dxa"/>
            <w:left w:w="0" w:type="dxa"/>
            <w:bottom w:w="0" w:type="dxa"/>
            <w:right w:w="0" w:type="dxa"/>
          </w:tblCellMar>
        </w:tblPrEx>
        <w:trPr>
          <w:trHeight w:val="681"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永和县</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医院</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差额</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事业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临床1</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2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临床医学</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全日制</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大学本科及以</w:t>
            </w:r>
            <w:r>
              <w:rPr>
                <w:rFonts w:hint="eastAsia" w:ascii="宋体" w:hAnsi="宋体" w:cs="宋体"/>
                <w:i w:val="0"/>
                <w:color w:val="000000"/>
                <w:kern w:val="0"/>
                <w:sz w:val="24"/>
                <w:szCs w:val="24"/>
                <w:u w:val="none"/>
                <w:lang w:val="en-US" w:eastAsia="zh-CN" w:bidi="ar"/>
              </w:rPr>
              <w:t>上</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学历、学位</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30周岁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以下</w:t>
            </w:r>
          </w:p>
        </w:tc>
        <w:tc>
          <w:tcPr>
            <w:tcW w:w="845"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不限</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户籍</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color w:val="000000"/>
                <w:kern w:val="0"/>
                <w:sz w:val="24"/>
                <w:szCs w:val="24"/>
                <w:u w:val="none"/>
                <w:lang w:val="en-US" w:eastAsia="zh-CN" w:bidi="ar"/>
              </w:rPr>
            </w:pPr>
          </w:p>
        </w:tc>
        <w:tc>
          <w:tcPr>
            <w:tcW w:w="2738"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聘用后服务年限不少于5年（不包括住院医师规范化培训）。受聘人员必须自受聘之日起两年内考取医师执业资格或技师专业技术资格证书，否则聘用单位有权对应聘者予以解聘。</w:t>
            </w:r>
          </w:p>
        </w:tc>
      </w:tr>
      <w:tr>
        <w:tblPrEx>
          <w:tblCellMar>
            <w:top w:w="0" w:type="dxa"/>
            <w:left w:w="0" w:type="dxa"/>
            <w:bottom w:w="0" w:type="dxa"/>
            <w:right w:w="0" w:type="dxa"/>
          </w:tblCellMar>
        </w:tblPrEx>
        <w:trPr>
          <w:trHeight w:val="572"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临床2</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2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临床医学</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8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135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高校应届</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毕业生</w:t>
            </w:r>
            <w:r>
              <w:rPr>
                <w:rFonts w:hint="eastAsia" w:ascii="宋体" w:hAnsi="宋体" w:cs="宋体"/>
                <w:i w:val="0"/>
                <w:color w:val="000000"/>
                <w:kern w:val="0"/>
                <w:sz w:val="24"/>
                <w:szCs w:val="24"/>
                <w:u w:val="none"/>
                <w:lang w:val="en-US" w:eastAsia="zh-CN" w:bidi="ar"/>
              </w:rPr>
              <w:t>岗位</w:t>
            </w:r>
          </w:p>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273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653"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临床3</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临床医学、麻醉学</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8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135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273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2"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医技1</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2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医学检验技术</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8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135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273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69"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永和县</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医院</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差额</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事业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临床1</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临床医学、医学影像学</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8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135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273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06"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临床</w:t>
            </w:r>
            <w:r>
              <w:rPr>
                <w:rFonts w:hint="eastAsia" w:ascii="宋体" w:hAnsi="宋体" w:cs="宋体"/>
                <w:i w:val="0"/>
                <w:color w:val="000000"/>
                <w:kern w:val="0"/>
                <w:sz w:val="24"/>
                <w:szCs w:val="24"/>
                <w:u w:val="none"/>
                <w:lang w:val="en-US" w:eastAsia="zh-CN"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中医学、</w:t>
            </w:r>
            <w:r>
              <w:rPr>
                <w:rFonts w:hint="eastAsia" w:ascii="宋体" w:hAnsi="宋体" w:cs="宋体"/>
                <w:i w:val="0"/>
                <w:color w:val="000000"/>
                <w:kern w:val="0"/>
                <w:sz w:val="24"/>
                <w:szCs w:val="24"/>
                <w:u w:val="none"/>
                <w:lang w:val="en-US" w:eastAsia="zh-CN" w:bidi="ar"/>
              </w:rPr>
              <w:t>中医骨伤、针灸推拿、</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针灸推拿学、中西医临床医学</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84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135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273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552"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临床</w:t>
            </w:r>
            <w:r>
              <w:rPr>
                <w:rFonts w:hint="eastAsia" w:ascii="宋体" w:hAnsi="宋体" w:cs="宋体"/>
                <w:i w:val="0"/>
                <w:color w:val="000000"/>
                <w:kern w:val="0"/>
                <w:sz w:val="24"/>
                <w:szCs w:val="24"/>
                <w:u w:val="none"/>
                <w:lang w:val="en-US" w:eastAsia="zh-CN" w:bidi="ar"/>
              </w:rPr>
              <w:t>3</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中医学、</w:t>
            </w:r>
            <w:r>
              <w:rPr>
                <w:rFonts w:hint="eastAsia" w:ascii="宋体" w:hAnsi="宋体" w:cs="宋体"/>
                <w:i w:val="0"/>
                <w:color w:val="000000"/>
                <w:kern w:val="0"/>
                <w:sz w:val="24"/>
                <w:szCs w:val="24"/>
                <w:u w:val="none"/>
                <w:lang w:val="en-US" w:eastAsia="zh-CN" w:bidi="ar"/>
              </w:rPr>
              <w:t>中医骨伤、针灸推拿、</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针灸推拿学、中西医临床医学</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845"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2738"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7766A"/>
    <w:rsid w:val="3B277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2020-12-01T02:30:00Z</dcterms:created>
  <dc:creator>夜梓幽</dc:creator>
  <cp:lastModifiedBy>夜梓幽</cp:lastModifiedBy>
  <dcterms:modified xsi:type="dcterms:W3CDTF">2020-12-01T02:31:37Z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