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9C1" w:rsidRPr="009829C1" w:rsidRDefault="009829C1" w:rsidP="009829C1">
      <w:pPr>
        <w:widowControl/>
        <w:shd w:val="clear" w:color="auto" w:fill="FFFFFF"/>
        <w:spacing w:line="314" w:lineRule="atLeast"/>
        <w:ind w:firstLineChars="0" w:firstLine="300"/>
        <w:jc w:val="center"/>
        <w:rPr>
          <w:rFonts w:ascii="microsoft yahei" w:eastAsia="宋体" w:hAnsi="microsoft yahei" w:cs="宋体"/>
          <w:color w:val="333333"/>
          <w:kern w:val="0"/>
          <w:sz w:val="15"/>
          <w:szCs w:val="15"/>
        </w:rPr>
      </w:pPr>
      <w:r w:rsidRPr="009829C1">
        <w:rPr>
          <w:rFonts w:ascii="microsoft yahei" w:eastAsia="宋体" w:hAnsi="microsoft yahei" w:cs="宋体"/>
          <w:b/>
          <w:bCs/>
          <w:color w:val="333333"/>
          <w:kern w:val="0"/>
          <w:sz w:val="15"/>
        </w:rPr>
        <w:t>教师招聘职位、要求及名额表</w:t>
      </w:r>
    </w:p>
    <w:p w:rsidR="009829C1" w:rsidRPr="009829C1" w:rsidRDefault="009829C1" w:rsidP="009829C1">
      <w:pPr>
        <w:widowControl/>
        <w:shd w:val="clear" w:color="auto" w:fill="FFFFFF"/>
        <w:spacing w:line="314" w:lineRule="atLeast"/>
        <w:ind w:firstLineChars="0" w:firstLine="480"/>
        <w:jc w:val="center"/>
        <w:rPr>
          <w:rFonts w:ascii="microsoft yahei" w:eastAsia="宋体" w:hAnsi="microsoft yahei" w:cs="宋体"/>
          <w:color w:val="333333"/>
          <w:kern w:val="0"/>
          <w:sz w:val="15"/>
          <w:szCs w:val="15"/>
        </w:rPr>
      </w:pPr>
      <w:r w:rsidRPr="009829C1">
        <w:rPr>
          <w:rFonts w:ascii="microsoft yahei" w:eastAsia="宋体" w:hAnsi="microsoft yahei" w:cs="宋体"/>
          <w:color w:val="333333"/>
          <w:kern w:val="0"/>
          <w:sz w:val="15"/>
          <w:szCs w:val="15"/>
        </w:rPr>
        <w:t> </w:t>
      </w:r>
    </w:p>
    <w:tbl>
      <w:tblPr>
        <w:tblStyle w:val="a"/>
        <w:tblW w:w="5000" w:type="pct"/>
        <w:tblBorders>
          <w:top w:val="single" w:sz="6" w:space="0" w:color="E6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"/>
        <w:gridCol w:w="542"/>
        <w:gridCol w:w="878"/>
        <w:gridCol w:w="268"/>
        <w:gridCol w:w="318"/>
        <w:gridCol w:w="2352"/>
        <w:gridCol w:w="318"/>
        <w:gridCol w:w="356"/>
        <w:gridCol w:w="2706"/>
        <w:gridCol w:w="356"/>
      </w:tblGrid>
      <w:tr w:rsidR="009829C1" w:rsidRPr="009829C1" w:rsidTr="009829C1">
        <w:trPr>
          <w:trHeight w:val="231"/>
        </w:trPr>
        <w:tc>
          <w:tcPr>
            <w:tcW w:w="28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5"/>
              </w:rPr>
              <w:t>序号</w:t>
            </w:r>
          </w:p>
        </w:tc>
        <w:tc>
          <w:tcPr>
            <w:tcW w:w="641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5"/>
              </w:rPr>
              <w:t>招聘方式</w:t>
            </w:r>
          </w:p>
        </w:tc>
        <w:tc>
          <w:tcPr>
            <w:tcW w:w="641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5"/>
              </w:rPr>
              <w:t>教师</w:t>
            </w:r>
            <w:r w:rsidRPr="009829C1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5"/>
              </w:rPr>
              <w:t xml:space="preserve"> </w:t>
            </w:r>
            <w:r w:rsidRPr="009829C1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5"/>
              </w:rPr>
              <w:t>岗位</w:t>
            </w:r>
            <w:r w:rsidRPr="009829C1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5"/>
              </w:rPr>
              <w:t xml:space="preserve"> </w:t>
            </w:r>
            <w:r w:rsidRPr="009829C1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5"/>
              </w:rPr>
              <w:t>名称</w:t>
            </w:r>
          </w:p>
        </w:tc>
        <w:tc>
          <w:tcPr>
            <w:tcW w:w="28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5"/>
              </w:rPr>
              <w:t>计划数</w:t>
            </w:r>
          </w:p>
        </w:tc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5"/>
              </w:rPr>
              <w:t>招聘资质条件要求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5"/>
              </w:rPr>
              <w:t>其他要求</w:t>
            </w:r>
          </w:p>
        </w:tc>
      </w:tr>
      <w:tr w:rsidR="009829C1" w:rsidRPr="009829C1" w:rsidTr="009829C1">
        <w:trPr>
          <w:trHeight w:val="231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5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5"/>
              </w:rPr>
              <w:t>年</w:t>
            </w:r>
            <w:r w:rsidRPr="009829C1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5"/>
              </w:rPr>
              <w:t xml:space="preserve"> </w:t>
            </w:r>
            <w:r w:rsidRPr="009829C1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5"/>
              </w:rPr>
              <w:t>龄</w:t>
            </w:r>
          </w:p>
        </w:tc>
        <w:tc>
          <w:tcPr>
            <w:tcW w:w="28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5"/>
              </w:rPr>
              <w:t>户籍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5"/>
              </w:rPr>
              <w:t>学历</w:t>
            </w:r>
          </w:p>
        </w:tc>
        <w:tc>
          <w:tcPr>
            <w:tcW w:w="99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5"/>
              </w:rPr>
              <w:t>专业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</w:tr>
    </w:tbl>
    <w:tbl>
      <w:tblPr>
        <w:tblW w:w="5000" w:type="pct"/>
        <w:tblBorders>
          <w:top w:val="single" w:sz="6" w:space="0" w:color="E6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"/>
        <w:gridCol w:w="542"/>
        <w:gridCol w:w="878"/>
        <w:gridCol w:w="268"/>
        <w:gridCol w:w="318"/>
        <w:gridCol w:w="2352"/>
        <w:gridCol w:w="318"/>
        <w:gridCol w:w="356"/>
        <w:gridCol w:w="2706"/>
        <w:gridCol w:w="356"/>
      </w:tblGrid>
      <w:tr w:rsidR="009829C1" w:rsidRPr="009829C1" w:rsidTr="009829C1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选调考试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不限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45</w:t>
            </w: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周岁以下（</w:t>
            </w: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1975</w:t>
            </w: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年</w:t>
            </w: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11</w:t>
            </w: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月</w:t>
            </w: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19</w:t>
            </w: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日以后出生）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不限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全日制本科及以上学历、学士以上学位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中国语言文学类相关专业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具备高中、中职及以上教师资格证；从事高中阶段（含中职）教学工作</w:t>
            </w: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lastRenderedPageBreak/>
              <w:t>3</w:t>
            </w: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年以上。</w:t>
            </w:r>
          </w:p>
        </w:tc>
      </w:tr>
      <w:tr w:rsidR="009829C1" w:rsidRPr="009829C1" w:rsidTr="009829C1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数学类相关专业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9829C1" w:rsidRPr="009829C1" w:rsidTr="009829C1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计算机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计算机类相关专业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9829C1" w:rsidRPr="009829C1" w:rsidTr="009829C1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机电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机械设计制造及其自动化、机电技术教育等相关专业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9829C1" w:rsidRPr="009829C1" w:rsidTr="009829C1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教育心理学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教育学类、教育管理类相关专业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9829C1" w:rsidRPr="009829C1" w:rsidTr="009829C1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英语等相关专业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9829C1" w:rsidRPr="009829C1" w:rsidTr="009829C1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lastRenderedPageBreak/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公开招考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思想政治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不限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35</w:t>
            </w: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周岁以下（</w:t>
            </w: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1985</w:t>
            </w: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年</w:t>
            </w: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11</w:t>
            </w: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月</w:t>
            </w: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19</w:t>
            </w: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日以后出生）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不限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全日制本科及以上学历、学士以上学位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马克思主义理论类相关专业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具备高中、中职及以上教师资格证</w:t>
            </w:r>
          </w:p>
        </w:tc>
      </w:tr>
      <w:tr w:rsidR="009829C1" w:rsidRPr="009829C1" w:rsidTr="009829C1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英语等相关专业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9829C1" w:rsidRPr="009829C1" w:rsidTr="009829C1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历史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历史学类相关</w:t>
            </w: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 xml:space="preserve"> </w:t>
            </w: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专业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9829C1" w:rsidRPr="009829C1" w:rsidTr="009829C1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音乐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音乐学等相关专业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9829C1" w:rsidRPr="009829C1" w:rsidTr="009829C1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会计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会计等相关专业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9829C1" w:rsidRPr="009829C1" w:rsidTr="009829C1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摄影与制作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本科及以上学历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艺术类相关专业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具备相关从业资格证或技能等级证</w:t>
            </w:r>
          </w:p>
        </w:tc>
      </w:tr>
      <w:tr w:rsidR="009829C1" w:rsidRPr="009829C1" w:rsidTr="009829C1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电子</w:t>
            </w: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 xml:space="preserve"> </w:t>
            </w: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商务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电子商务等相关专业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9829C1" w:rsidRPr="009829C1" w:rsidTr="009829C1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烹饪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烹饪与营养教育等相关专业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9829C1" w:rsidRPr="009829C1" w:rsidTr="009829C1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网络维护与运行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网络工程、计算机科学与技术等相关专业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9829C1" w:rsidRPr="009829C1" w:rsidTr="009829C1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机械加工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9C1" w:rsidRPr="009829C1" w:rsidRDefault="009829C1" w:rsidP="009829C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9829C1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机械设计制造及焊接技术类专业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829C1" w:rsidRPr="009829C1" w:rsidRDefault="009829C1" w:rsidP="009829C1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</w:tr>
    </w:tbl>
    <w:p w:rsidR="00CB504D" w:rsidRPr="009829C1" w:rsidRDefault="00CB504D" w:rsidP="009829C1">
      <w:pPr>
        <w:ind w:firstLine="420"/>
      </w:pPr>
    </w:p>
    <w:sectPr w:rsidR="00CB504D" w:rsidRPr="009829C1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731A"/>
    <w:rsid w:val="000645EE"/>
    <w:rsid w:val="007A0D36"/>
    <w:rsid w:val="007C7F1D"/>
    <w:rsid w:val="008D373A"/>
    <w:rsid w:val="009829C1"/>
    <w:rsid w:val="00CB504D"/>
    <w:rsid w:val="00D3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9C1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829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2020-11-20T00:38:00Z</dcterms:created>
  <dcterms:modified xsi:type="dcterms:W3CDTF">2020-11-20T03:22:00Z</dcterms:modified>
</cp:coreProperties>
</file>