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sz w:val="40"/>
          <w:szCs w:val="40"/>
        </w:rPr>
      </w:pPr>
      <w:r>
        <w:rPr>
          <w:b/>
          <w:i w:val="0"/>
          <w:caps w:val="0"/>
          <w:color w:val="333333"/>
          <w:spacing w:val="0"/>
          <w:sz w:val="40"/>
          <w:szCs w:val="40"/>
          <w:shd w:val="clear" w:fill="FFFFFF"/>
        </w:rPr>
        <w:t>福建省机关事业单位招考专业指导目录（2020年）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ascii="微软雅黑" w:hAnsi="微软雅黑" w:eastAsia="微软雅黑" w:cs="微软雅黑"/>
          <w:i w:val="0"/>
          <w:caps w:val="0"/>
          <w:color w:val="000000"/>
          <w:spacing w:val="0"/>
          <w:sz w:val="30"/>
          <w:szCs w:val="30"/>
          <w:shd w:val="clear" w:fill="FFFFFF"/>
        </w:rPr>
        <w:t>　</w:t>
      </w:r>
      <w:r>
        <w:rPr>
          <w:rFonts w:ascii="新宋体" w:hAnsi="新宋体" w:eastAsia="新宋体" w:cs="新宋体"/>
          <w:i w:val="0"/>
          <w:caps w:val="0"/>
          <w:color w:val="000000"/>
          <w:spacing w:val="0"/>
          <w:sz w:val="30"/>
          <w:szCs w:val="30"/>
          <w:shd w:val="clear" w:fill="FFFFFF"/>
        </w:rPr>
        <w:t>　</w:t>
      </w:r>
      <w:r>
        <w:rPr>
          <w:rFonts w:ascii="新宋体" w:hAnsi="新宋体" w:eastAsia="新宋体" w:cs="新宋体"/>
          <w:i w:val="0"/>
          <w:caps w:val="0"/>
          <w:color w:val="000000"/>
          <w:spacing w:val="0"/>
          <w:sz w:val="28"/>
          <w:szCs w:val="28"/>
          <w:shd w:val="clear" w:fill="FFFFFF"/>
        </w:rPr>
        <w:t>为规范我省机关事业单位招考中的专业条件设置和审核工作，参考教育部颁布的高校专业目录，结合我省实际，制定本专业指导目录。招考单位和主管部门应本着</w:t>
      </w:r>
      <w:r>
        <w:rPr>
          <w:rFonts w:hint="eastAsia" w:ascii="新宋体" w:hAnsi="新宋体" w:eastAsia="新宋体" w:cs="新宋体"/>
          <w:i w:val="0"/>
          <w:caps w:val="0"/>
          <w:color w:val="000000"/>
          <w:spacing w:val="0"/>
          <w:sz w:val="28"/>
          <w:szCs w:val="28"/>
          <w:shd w:val="clear" w:fill="FFFFFF"/>
          <w:lang w:val="en-US"/>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r>
        <w:rPr>
          <w:rFonts w:hint="eastAsia" w:ascii="新宋体" w:hAnsi="新宋体" w:eastAsia="新宋体" w:cs="新宋体"/>
          <w:i w:val="0"/>
          <w:caps w:val="0"/>
          <w:color w:val="000000"/>
          <w:spacing w:val="0"/>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2"/>
          <w:szCs w:val="22"/>
        </w:rPr>
      </w:pPr>
      <w:r>
        <w:rPr>
          <w:rFonts w:hint="eastAsia" w:ascii="新宋体" w:hAnsi="新宋体" w:eastAsia="新宋体" w:cs="新宋体"/>
          <w:i w:val="0"/>
          <w:caps w:val="0"/>
          <w:color w:val="000000"/>
          <w:spacing w:val="0"/>
          <w:sz w:val="28"/>
          <w:szCs w:val="28"/>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528" w:beforeAutospacing="0" w:after="0" w:afterAutospacing="0" w:line="240" w:lineRule="atLeast"/>
        <w:ind w:left="0" w:right="0"/>
        <w:jc w:val="left"/>
        <w:textAlignment w:val="auto"/>
        <w:rPr>
          <w:sz w:val="24"/>
          <w:szCs w:val="24"/>
        </w:rPr>
      </w:pPr>
      <w:r>
        <w:rPr>
          <w:rFonts w:hint="eastAsia" w:ascii="新宋体" w:hAnsi="新宋体" w:eastAsia="新宋体" w:cs="新宋体"/>
          <w:i w:val="0"/>
          <w:caps w:val="0"/>
          <w:color w:val="000000"/>
          <w:spacing w:val="0"/>
          <w:sz w:val="28"/>
          <w:szCs w:val="28"/>
          <w:shd w:val="clear" w:fill="FFFFFF"/>
        </w:rPr>
        <w:t>　　本目录由招录（聘）主管部门负责解释。</w:t>
      </w:r>
      <w:r>
        <w:rPr>
          <w:rFonts w:hint="eastAsia" w:ascii="微软雅黑" w:hAnsi="微软雅黑" w:eastAsia="微软雅黑" w:cs="微软雅黑"/>
          <w:i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23" w:lineRule="atLeast"/>
        <w:ind w:left="0" w:right="0"/>
        <w:jc w:val="left"/>
        <w:rPr>
          <w:sz w:val="24"/>
          <w:szCs w:val="24"/>
        </w:rPr>
      </w:pPr>
      <w:r>
        <w:rPr>
          <w:rFonts w:hint="eastAsia" w:ascii="微软雅黑" w:hAnsi="微软雅黑" w:eastAsia="微软雅黑" w:cs="微软雅黑"/>
          <w:i w:val="0"/>
          <w:caps w:val="0"/>
          <w:color w:val="000000"/>
          <w:spacing w:val="0"/>
          <w:sz w:val="24"/>
          <w:szCs w:val="24"/>
          <w:shd w:val="clear" w:fill="FFFFFF"/>
        </w:rPr>
        <w:t> </w:t>
      </w:r>
    </w:p>
    <w:tbl>
      <w:tblPr>
        <w:tblStyle w:val="6"/>
        <w:tblW w:w="9037" w:type="dxa"/>
        <w:jc w:val="center"/>
        <w:tblInd w:w="0" w:type="dxa"/>
        <w:shd w:val="clear" w:color="auto" w:fill="auto"/>
        <w:tblLayout w:type="fixed"/>
        <w:tblCellMar>
          <w:top w:w="0" w:type="dxa"/>
          <w:left w:w="0" w:type="dxa"/>
          <w:bottom w:w="0" w:type="dxa"/>
          <w:right w:w="0" w:type="dxa"/>
        </w:tblCellMar>
      </w:tblPr>
      <w:tblGrid>
        <w:gridCol w:w="9037"/>
      </w:tblGrid>
      <w:tr>
        <w:tblPrEx>
          <w:shd w:val="clear" w:color="auto" w:fill="auto"/>
          <w:tblLayout w:type="fixed"/>
          <w:tblCellMar>
            <w:top w:w="0" w:type="dxa"/>
            <w:left w:w="0" w:type="dxa"/>
            <w:bottom w:w="0" w:type="dxa"/>
            <w:right w:w="0" w:type="dxa"/>
          </w:tblCellMar>
        </w:tblPrEx>
        <w:trPr>
          <w:trHeight w:val="567"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一、哲学、文学、历史学大类</w:t>
            </w:r>
          </w:p>
        </w:tc>
      </w:tr>
      <w:tr>
        <w:tblPrEx>
          <w:tblLayout w:type="fixed"/>
          <w:tblCellMar>
            <w:top w:w="0" w:type="dxa"/>
            <w:left w:w="0" w:type="dxa"/>
            <w:bottom w:w="0" w:type="dxa"/>
            <w:right w:w="0" w:type="dxa"/>
          </w:tblCellMar>
        </w:tblPrEx>
        <w:trPr>
          <w:trHeight w:val="93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both"/>
              <w:rPr>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396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b/>
                <w:kern w:val="0"/>
                <w:sz w:val="24"/>
                <w:szCs w:val="24"/>
                <w:lang w:val="en-US" w:eastAsia="zh-CN" w:bidi="ar"/>
              </w:rPr>
              <w:t>中国语言文学类：</w:t>
            </w:r>
            <w:r>
              <w:rPr>
                <w:rFonts w:hint="eastAsia"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color="auto" w:fill="auto"/>
          <w:tblLayout w:type="fixed"/>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Layout w:type="fixed"/>
          <w:tblCellMar>
            <w:top w:w="0" w:type="dxa"/>
            <w:left w:w="0" w:type="dxa"/>
            <w:bottom w:w="0" w:type="dxa"/>
            <w:right w:w="0" w:type="dxa"/>
          </w:tblCellMar>
        </w:tblPrEx>
        <w:trPr>
          <w:trHeight w:val="55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4.</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color="auto" w:fill="auto"/>
          <w:tblLayout w:type="fixed"/>
          <w:tblCellMar>
            <w:top w:w="0" w:type="dxa"/>
            <w:left w:w="0" w:type="dxa"/>
            <w:bottom w:w="0" w:type="dxa"/>
            <w:right w:w="0" w:type="dxa"/>
          </w:tblCellMar>
        </w:tblPrEx>
        <w:trPr>
          <w:trHeight w:val="2971" w:hRule="atLeast"/>
          <w:jc w:val="center"/>
        </w:trPr>
        <w:tc>
          <w:tcPr>
            <w:tcW w:w="9037" w:type="dxa"/>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b/>
                <w:kern w:val="0"/>
                <w:sz w:val="24"/>
                <w:szCs w:val="24"/>
                <w:lang w:val="en-US" w:eastAsia="zh-CN" w:bidi="ar"/>
              </w:rPr>
              <w:t>新闻传播学类：</w:t>
            </w:r>
            <w:r>
              <w:rPr>
                <w:rFonts w:hint="eastAsia"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color="auto" w:fill="auto"/>
          <w:tblLayout w:type="fixed"/>
          <w:tblCellMar>
            <w:top w:w="0" w:type="dxa"/>
            <w:left w:w="0" w:type="dxa"/>
            <w:bottom w:w="0" w:type="dxa"/>
            <w:right w:w="0" w:type="dxa"/>
          </w:tblCellMar>
        </w:tblPrEx>
        <w:trPr>
          <w:trHeight w:val="4466" w:hRule="atLeast"/>
          <w:jc w:val="center"/>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color="auto" w:fill="auto"/>
          <w:tblLayout w:type="fixed"/>
          <w:tblCellMar>
            <w:top w:w="0" w:type="dxa"/>
            <w:left w:w="0" w:type="dxa"/>
            <w:bottom w:w="0" w:type="dxa"/>
            <w:right w:w="0" w:type="dxa"/>
          </w:tblCellMar>
        </w:tblPrEx>
        <w:trPr>
          <w:trHeight w:val="352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shd w:val="clear" w:color="auto" w:fill="auto"/>
          <w:tblLayout w:type="fixed"/>
          <w:tblCellMar>
            <w:top w:w="0" w:type="dxa"/>
            <w:left w:w="0" w:type="dxa"/>
            <w:bottom w:w="0" w:type="dxa"/>
            <w:right w:w="0" w:type="dxa"/>
          </w:tblCellMar>
        </w:tblPrEx>
        <w:trPr>
          <w:trHeight w:val="20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二、经济学、管理学大类</w:t>
            </w:r>
          </w:p>
        </w:tc>
      </w:tr>
      <w:tr>
        <w:tblPrEx>
          <w:tblLayout w:type="fixed"/>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color="auto" w:fill="auto"/>
          <w:tblLayout w:type="fixed"/>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Layout w:type="fixed"/>
          <w:tblCellMar>
            <w:top w:w="0" w:type="dxa"/>
            <w:left w:w="0" w:type="dxa"/>
            <w:bottom w:w="0" w:type="dxa"/>
            <w:right w:w="0" w:type="dxa"/>
          </w:tblCellMar>
        </w:tblPrEx>
        <w:trPr>
          <w:trHeight w:val="187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w:t>
            </w:r>
            <w:r>
              <w:rPr>
                <w:rFonts w:hint="eastAsia" w:ascii="宋体" w:hAnsi="宋体" w:eastAsia="宋体" w:cs="宋体"/>
                <w:b/>
                <w:kern w:val="0"/>
                <w:sz w:val="24"/>
                <w:szCs w:val="24"/>
                <w:lang w:val="en-US" w:eastAsia="zh-CN" w:bidi="ar"/>
              </w:rPr>
              <w:t>数学类相关专业（</w:t>
            </w:r>
            <w:r>
              <w:rPr>
                <w:rFonts w:hint="eastAsia"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Layout w:type="fixed"/>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Layout w:type="fixed"/>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lang w:val="en-US" w:eastAsia="zh-CN" w:bidi="ar"/>
              </w:rPr>
              <w:t>国际企业管理，</w:t>
            </w:r>
            <w:r>
              <w:rPr>
                <w:rFonts w:hint="eastAsia"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color="auto" w:fill="auto"/>
          <w:tblLayout w:type="fixed"/>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Layout w:type="fixed"/>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1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16.</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lang w:val="en-US" w:eastAsia="zh-CN" w:bidi="ar"/>
              </w:rPr>
              <w:t>企业财务管理，</w:t>
            </w:r>
            <w:r>
              <w:rPr>
                <w:rFonts w:hint="eastAsia"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Layout w:type="fixed"/>
          <w:tblCellMar>
            <w:top w:w="0" w:type="dxa"/>
            <w:left w:w="0" w:type="dxa"/>
            <w:bottom w:w="0" w:type="dxa"/>
            <w:right w:w="0" w:type="dxa"/>
          </w:tblCellMar>
        </w:tblPrEx>
        <w:trPr>
          <w:trHeight w:val="351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color="auto" w:fill="auto"/>
          <w:tblLayout w:type="fixed"/>
          <w:tblCellMar>
            <w:top w:w="0" w:type="dxa"/>
            <w:left w:w="0" w:type="dxa"/>
            <w:bottom w:w="0" w:type="dxa"/>
            <w:right w:w="0" w:type="dxa"/>
          </w:tblCellMar>
        </w:tblPrEx>
        <w:trPr>
          <w:trHeight w:val="154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0" w:right="0"/>
              <w:jc w:val="both"/>
              <w:rPr>
                <w:sz w:val="24"/>
                <w:szCs w:val="24"/>
              </w:rPr>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Layout w:type="fixed"/>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Layout w:type="fixed"/>
          <w:tblCellMar>
            <w:top w:w="0" w:type="dxa"/>
            <w:left w:w="0" w:type="dxa"/>
            <w:bottom w:w="0" w:type="dxa"/>
            <w:right w:w="0" w:type="dxa"/>
          </w:tblCellMar>
        </w:tblPrEx>
        <w:trPr>
          <w:trHeight w:val="95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三、法学大类</w:t>
            </w:r>
          </w:p>
        </w:tc>
      </w:tr>
      <w:tr>
        <w:tblPrEx>
          <w:tblLayout w:type="fixed"/>
          <w:tblCellMar>
            <w:top w:w="0" w:type="dxa"/>
            <w:left w:w="0" w:type="dxa"/>
            <w:bottom w:w="0" w:type="dxa"/>
            <w:right w:w="0" w:type="dxa"/>
          </w:tblCellMar>
        </w:tblPrEx>
        <w:trPr>
          <w:trHeight w:val="41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6" w:right="0"/>
              <w:jc w:val="both"/>
              <w:rPr>
                <w:sz w:val="24"/>
                <w:szCs w:val="24"/>
              </w:rPr>
            </w:pPr>
            <w:r>
              <w:rPr>
                <w:rFonts w:hint="eastAsia" w:ascii="宋体" w:hAnsi="宋体" w:eastAsia="宋体" w:cs="宋体"/>
                <w:kern w:val="0"/>
                <w:sz w:val="24"/>
                <w:szCs w:val="24"/>
                <w:lang w:val="en-US" w:eastAsia="zh-CN" w:bidi="ar"/>
              </w:rPr>
              <w:t>21.</w:t>
            </w:r>
            <w:r>
              <w:rPr>
                <w:rFonts w:hint="eastAsia" w:ascii="宋体" w:hAnsi="宋体" w:eastAsia="宋体" w:cs="宋体"/>
                <w:b/>
                <w:kern w:val="0"/>
                <w:sz w:val="24"/>
                <w:szCs w:val="24"/>
                <w:lang w:val="en-US" w:eastAsia="zh-CN" w:bidi="ar"/>
              </w:rPr>
              <w:t>法学类：</w:t>
            </w:r>
            <w:r>
              <w:rPr>
                <w:rFonts w:hint="eastAsia"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color="auto" w:fill="auto"/>
          <w:tblLayout w:type="fixed"/>
          <w:tblCellMar>
            <w:top w:w="0" w:type="dxa"/>
            <w:left w:w="0" w:type="dxa"/>
            <w:bottom w:w="0" w:type="dxa"/>
            <w:right w:w="0" w:type="dxa"/>
          </w:tblCellMar>
        </w:tblPrEx>
        <w:trPr>
          <w:trHeight w:val="195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rPr>
          <w:trHeight w:val="94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Layout w:type="fixed"/>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Layout w:type="fixed"/>
          <w:tblCellMar>
            <w:top w:w="0" w:type="dxa"/>
            <w:left w:w="0" w:type="dxa"/>
            <w:bottom w:w="0" w:type="dxa"/>
            <w:right w:w="0" w:type="dxa"/>
          </w:tblCellMar>
        </w:tblPrEx>
        <w:trPr>
          <w:trHeight w:val="132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rPr>
          <w:trHeight w:val="193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Layout w:type="fixed"/>
          <w:tblCellMar>
            <w:top w:w="0" w:type="dxa"/>
            <w:left w:w="0" w:type="dxa"/>
            <w:bottom w:w="0" w:type="dxa"/>
            <w:right w:w="0" w:type="dxa"/>
          </w:tblCellMar>
        </w:tblPrEx>
        <w:trPr>
          <w:trHeight w:val="405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00" w:lineRule="atLeast"/>
              <w:ind w:left="-6" w:right="0"/>
              <w:jc w:val="both"/>
              <w:rPr>
                <w:sz w:val="24"/>
                <w:szCs w:val="24"/>
              </w:rPr>
            </w:pPr>
            <w:r>
              <w:rPr>
                <w:rFonts w:hint="eastAsia"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注2：“</w:t>
            </w:r>
            <w:r>
              <w:rPr>
                <w:rFonts w:hint="eastAsia" w:ascii="宋体" w:hAnsi="宋体" w:eastAsia="宋体" w:cs="宋体"/>
                <w:b/>
                <w:kern w:val="0"/>
                <w:sz w:val="24"/>
                <w:szCs w:val="24"/>
                <w:lang w:val="en-US" w:eastAsia="zh-CN" w:bidi="ar"/>
              </w:rPr>
              <w:t>理学、工学大类”</w:t>
            </w:r>
            <w:r>
              <w:rPr>
                <w:rFonts w:hint="eastAsia" w:ascii="宋体" w:hAnsi="宋体" w:eastAsia="宋体" w:cs="宋体"/>
                <w:kern w:val="0"/>
                <w:sz w:val="24"/>
                <w:szCs w:val="24"/>
                <w:lang w:val="en-US" w:eastAsia="zh-CN" w:bidi="ar"/>
              </w:rPr>
              <w:t>中的“31.公安技术类”也可报考公安学类</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四、教育学大类</w:t>
            </w:r>
          </w:p>
        </w:tc>
      </w:tr>
      <w:tr>
        <w:tblPrEx>
          <w:tblLayout w:type="fixed"/>
          <w:tblCellMar>
            <w:top w:w="0" w:type="dxa"/>
            <w:left w:w="0" w:type="dxa"/>
            <w:bottom w:w="0" w:type="dxa"/>
            <w:right w:w="0" w:type="dxa"/>
          </w:tblCellMar>
        </w:tblPrEx>
        <w:trPr>
          <w:trHeight w:val="446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color="auto" w:fill="auto"/>
          <w:tblLayout w:type="fixed"/>
          <w:tblCellMar>
            <w:top w:w="0" w:type="dxa"/>
            <w:left w:w="0" w:type="dxa"/>
            <w:bottom w:w="0" w:type="dxa"/>
            <w:right w:w="0" w:type="dxa"/>
          </w:tblCellMar>
        </w:tblPrEx>
        <w:trPr>
          <w:trHeight w:val="19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Layout w:type="fixed"/>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color="auto" w:fill="auto"/>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五、理学、工学大类</w:t>
            </w:r>
          </w:p>
        </w:tc>
      </w:tr>
      <w:tr>
        <w:tblPrEx>
          <w:tblLayout w:type="fixed"/>
          <w:tblCellMar>
            <w:top w:w="0" w:type="dxa"/>
            <w:left w:w="0" w:type="dxa"/>
            <w:bottom w:w="0" w:type="dxa"/>
            <w:right w:w="0" w:type="dxa"/>
          </w:tblCellMar>
        </w:tblPrEx>
        <w:trPr>
          <w:trHeight w:val="203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Layout w:type="fixed"/>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Layout w:type="fixed"/>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Layout w:type="fixed"/>
          <w:tblCellMar>
            <w:top w:w="0" w:type="dxa"/>
            <w:left w:w="0" w:type="dxa"/>
            <w:bottom w:w="0" w:type="dxa"/>
            <w:right w:w="0" w:type="dxa"/>
          </w:tblCellMar>
        </w:tblPrEx>
        <w:trPr>
          <w:trHeight w:val="166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tc>
      </w:tr>
      <w:tr>
        <w:tblPrEx>
          <w:tblLayout w:type="fixed"/>
          <w:tblCellMar>
            <w:top w:w="0" w:type="dxa"/>
            <w:left w:w="0" w:type="dxa"/>
            <w:bottom w:w="0" w:type="dxa"/>
            <w:right w:w="0" w:type="dxa"/>
          </w:tblCellMar>
        </w:tblPrEx>
        <w:trPr>
          <w:trHeight w:val="221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Layout w:type="fixed"/>
          <w:tblCellMar>
            <w:top w:w="0" w:type="dxa"/>
            <w:left w:w="0" w:type="dxa"/>
            <w:bottom w:w="0" w:type="dxa"/>
            <w:right w:w="0" w:type="dxa"/>
          </w:tblCellMar>
        </w:tblPrEx>
        <w:trPr>
          <w:trHeight w:val="8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tblLayout w:type="fixed"/>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rPr>
          <w:trHeight w:val="140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Layout w:type="fixed"/>
          <w:tblCellMar>
            <w:top w:w="0" w:type="dxa"/>
            <w:left w:w="0" w:type="dxa"/>
            <w:bottom w:w="0" w:type="dxa"/>
            <w:right w:w="0" w:type="dxa"/>
          </w:tblCellMar>
        </w:tblPrEx>
        <w:trPr>
          <w:trHeight w:val="9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Layout w:type="fixed"/>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Layout w:type="fixed"/>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Layout w:type="fixed"/>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530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44.</w:t>
            </w:r>
            <w:r>
              <w:rPr>
                <w:rFonts w:hint="eastAsia" w:ascii="宋体" w:hAnsi="宋体" w:eastAsia="宋体" w:cs="宋体"/>
                <w:b/>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color="auto" w:fill="auto"/>
          <w:tblLayout w:type="fixed"/>
          <w:tblCellMar>
            <w:top w:w="0" w:type="dxa"/>
            <w:left w:w="0" w:type="dxa"/>
            <w:bottom w:w="0" w:type="dxa"/>
            <w:right w:w="0" w:type="dxa"/>
          </w:tblCellMar>
        </w:tblPrEx>
        <w:trPr>
          <w:trHeight w:val="299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color="auto" w:fill="auto"/>
          <w:tblLayout w:type="fixed"/>
          <w:tblCellMar>
            <w:top w:w="0" w:type="dxa"/>
            <w:left w:w="0" w:type="dxa"/>
            <w:bottom w:w="0" w:type="dxa"/>
            <w:right w:w="0" w:type="dxa"/>
          </w:tblCellMar>
        </w:tblPrEx>
        <w:trPr>
          <w:trHeight w:val="72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color="auto" w:fill="auto"/>
          <w:tblLayout w:type="fixed"/>
          <w:tblCellMar>
            <w:top w:w="0" w:type="dxa"/>
            <w:left w:w="0" w:type="dxa"/>
            <w:bottom w:w="0" w:type="dxa"/>
            <w:right w:w="0" w:type="dxa"/>
          </w:tblCellMar>
        </w:tblPrEx>
        <w:trPr>
          <w:trHeight w:val="12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Layout w:type="fixed"/>
          <w:tblCellMar>
            <w:top w:w="0" w:type="dxa"/>
            <w:left w:w="0" w:type="dxa"/>
            <w:bottom w:w="0" w:type="dxa"/>
            <w:right w:w="0" w:type="dxa"/>
          </w:tblCellMar>
        </w:tblPrEx>
        <w:trPr>
          <w:trHeight w:val="397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color="auto" w:fill="auto"/>
          <w:tblLayout w:type="fixed"/>
          <w:tblCellMar>
            <w:top w:w="0" w:type="dxa"/>
            <w:left w:w="0" w:type="dxa"/>
            <w:bottom w:w="0" w:type="dxa"/>
            <w:right w:w="0" w:type="dxa"/>
          </w:tblCellMar>
        </w:tblPrEx>
        <w:trPr>
          <w:trHeight w:val="249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Layout w:type="fixed"/>
          <w:tblCellMar>
            <w:top w:w="0" w:type="dxa"/>
            <w:left w:w="0" w:type="dxa"/>
            <w:bottom w:w="0" w:type="dxa"/>
            <w:right w:w="0" w:type="dxa"/>
          </w:tblCellMar>
        </w:tblPrEx>
        <w:trPr>
          <w:trHeight w:val="261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color="auto" w:fill="auto"/>
          <w:tblLayout w:type="fixed"/>
          <w:tblCellMar>
            <w:top w:w="0" w:type="dxa"/>
            <w:left w:w="0" w:type="dxa"/>
            <w:bottom w:w="0" w:type="dxa"/>
            <w:right w:w="0" w:type="dxa"/>
          </w:tblCellMar>
        </w:tblPrEx>
        <w:trPr>
          <w:trHeight w:val="474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color="auto" w:fill="auto"/>
          <w:tblLayout w:type="fixed"/>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tblLayout w:type="fixed"/>
          <w:tblCellMar>
            <w:top w:w="0" w:type="dxa"/>
            <w:left w:w="0" w:type="dxa"/>
            <w:bottom w:w="0" w:type="dxa"/>
            <w:right w:w="0" w:type="dxa"/>
          </w:tblCellMar>
        </w:tblPrEx>
        <w:trPr>
          <w:trHeight w:val="432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53.</w:t>
            </w:r>
            <w:r>
              <w:rPr>
                <w:rFonts w:hint="eastAsia" w:ascii="宋体" w:hAnsi="宋体" w:eastAsia="宋体" w:cs="宋体"/>
                <w:b/>
                <w:kern w:val="0"/>
                <w:sz w:val="24"/>
                <w:szCs w:val="24"/>
                <w:lang w:val="en-US" w:eastAsia="zh-CN" w:bidi="ar"/>
              </w:rPr>
              <w:t>计算机软件技术类：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color="auto" w:fill="auto"/>
          <w:tblLayout w:type="fixed"/>
          <w:tblCellMar>
            <w:top w:w="0" w:type="dxa"/>
            <w:left w:w="0" w:type="dxa"/>
            <w:bottom w:w="0" w:type="dxa"/>
            <w:right w:w="0" w:type="dxa"/>
          </w:tblCellMar>
        </w:tblPrEx>
        <w:trPr>
          <w:trHeight w:val="14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54.</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color="auto" w:fill="auto"/>
          <w:tblLayout w:type="fixed"/>
          <w:tblCellMar>
            <w:top w:w="0" w:type="dxa"/>
            <w:left w:w="0" w:type="dxa"/>
            <w:bottom w:w="0" w:type="dxa"/>
            <w:right w:w="0" w:type="dxa"/>
          </w:tblCellMar>
        </w:tblPrEx>
        <w:trPr>
          <w:trHeight w:val="411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55.</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color="auto" w:fill="auto"/>
          <w:tblLayout w:type="fixed"/>
          <w:tblCellMar>
            <w:top w:w="0" w:type="dxa"/>
            <w:left w:w="0" w:type="dxa"/>
            <w:bottom w:w="0" w:type="dxa"/>
            <w:right w:w="0" w:type="dxa"/>
          </w:tblCellMar>
        </w:tblPrEx>
        <w:trPr>
          <w:trHeight w:val="288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color="auto" w:fill="auto"/>
          <w:tblLayout w:type="fixed"/>
          <w:tblCellMar>
            <w:top w:w="0" w:type="dxa"/>
            <w:left w:w="0" w:type="dxa"/>
            <w:bottom w:w="0" w:type="dxa"/>
            <w:right w:w="0" w:type="dxa"/>
          </w:tblCellMar>
        </w:tblPrEx>
        <w:trPr>
          <w:trHeight w:val="808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color="auto" w:fill="auto"/>
          <w:tblLayout w:type="fixed"/>
          <w:tblCellMar>
            <w:top w:w="0" w:type="dxa"/>
            <w:left w:w="0" w:type="dxa"/>
            <w:bottom w:w="0" w:type="dxa"/>
            <w:right w:w="0" w:type="dxa"/>
          </w:tblCellMar>
        </w:tblPrEx>
        <w:trPr>
          <w:trHeight w:val="210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58.</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Layout w:type="fixed"/>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59.</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lang w:val="en-US" w:eastAsia="zh-CN" w:bidi="ar"/>
              </w:rPr>
              <w:t>房屋建筑，</w:t>
            </w:r>
            <w:r>
              <w:rPr>
                <w:rFonts w:hint="eastAsia"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color="auto" w:fill="auto"/>
          <w:tblLayout w:type="fixed"/>
          <w:tblCellMar>
            <w:top w:w="0" w:type="dxa"/>
            <w:left w:w="0" w:type="dxa"/>
            <w:bottom w:w="0" w:type="dxa"/>
            <w:right w:w="0" w:type="dxa"/>
          </w:tblCellMar>
        </w:tblPrEx>
        <w:trPr>
          <w:trHeight w:val="319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color="auto" w:fill="auto"/>
          <w:tblLayout w:type="fixed"/>
          <w:tblCellMar>
            <w:top w:w="0" w:type="dxa"/>
            <w:left w:w="0" w:type="dxa"/>
            <w:bottom w:w="0" w:type="dxa"/>
            <w:right w:w="0" w:type="dxa"/>
          </w:tblCellMar>
        </w:tblPrEx>
        <w:trPr>
          <w:trHeight w:val="235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Layout w:type="fixed"/>
          <w:tblCellMar>
            <w:top w:w="0" w:type="dxa"/>
            <w:left w:w="0" w:type="dxa"/>
            <w:bottom w:w="0" w:type="dxa"/>
            <w:right w:w="0" w:type="dxa"/>
          </w:tblCellMar>
        </w:tblPrEx>
        <w:trPr>
          <w:trHeight w:val="257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Layout w:type="fixed"/>
          <w:tblCellMar>
            <w:top w:w="0" w:type="dxa"/>
            <w:left w:w="0" w:type="dxa"/>
            <w:bottom w:w="0" w:type="dxa"/>
            <w:right w:w="0" w:type="dxa"/>
          </w:tblCellMar>
        </w:tblPrEx>
        <w:trPr>
          <w:trHeight w:val="13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Layout w:type="fixed"/>
          <w:tblCellMar>
            <w:top w:w="0" w:type="dxa"/>
            <w:left w:w="0" w:type="dxa"/>
            <w:bottom w:w="0" w:type="dxa"/>
            <w:right w:w="0" w:type="dxa"/>
          </w:tblCellMar>
        </w:tblPrEx>
        <w:trPr>
          <w:trHeight w:val="315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color="auto" w:fill="auto"/>
          <w:tblLayout w:type="fixed"/>
          <w:tblCellMar>
            <w:top w:w="0" w:type="dxa"/>
            <w:left w:w="0" w:type="dxa"/>
            <w:bottom w:w="0" w:type="dxa"/>
            <w:right w:w="0" w:type="dxa"/>
          </w:tblCellMar>
        </w:tblPrEx>
        <w:trPr>
          <w:trHeight w:val="10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65.</w:t>
            </w:r>
            <w:r>
              <w:rPr>
                <w:rFonts w:hint="eastAsia"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Layout w:type="fixed"/>
          <w:tblCellMar>
            <w:top w:w="0" w:type="dxa"/>
            <w:left w:w="0" w:type="dxa"/>
            <w:bottom w:w="0" w:type="dxa"/>
            <w:right w:w="0" w:type="dxa"/>
          </w:tblCellMar>
        </w:tblPrEx>
        <w:trPr>
          <w:trHeight w:val="62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tblLayout w:type="fixed"/>
          <w:tblCellMar>
            <w:top w:w="0" w:type="dxa"/>
            <w:left w:w="0" w:type="dxa"/>
            <w:bottom w:w="0" w:type="dxa"/>
            <w:right w:w="0" w:type="dxa"/>
          </w:tblCellMar>
        </w:tblPrEx>
        <w:trPr>
          <w:trHeight w:val="72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1920"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Layout w:type="fixed"/>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Layout w:type="fixed"/>
          <w:tblCellMar>
            <w:top w:w="0" w:type="dxa"/>
            <w:left w:w="0" w:type="dxa"/>
            <w:bottom w:w="0" w:type="dxa"/>
            <w:right w:w="0" w:type="dxa"/>
          </w:tblCellMar>
        </w:tblPrEx>
        <w:trPr>
          <w:trHeight w:val="98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Layout w:type="fixed"/>
          <w:tblCellMar>
            <w:top w:w="0" w:type="dxa"/>
            <w:left w:w="0" w:type="dxa"/>
            <w:bottom w:w="0" w:type="dxa"/>
            <w:right w:w="0" w:type="dxa"/>
          </w:tblCellMar>
        </w:tblPrEx>
        <w:trPr>
          <w:trHeight w:val="196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6" w:right="0" w:hanging="6"/>
              <w:jc w:val="both"/>
              <w:rPr>
                <w:sz w:val="24"/>
                <w:szCs w:val="24"/>
              </w:rPr>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89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8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Layout w:type="fixed"/>
          <w:tblCellMar>
            <w:top w:w="0" w:type="dxa"/>
            <w:left w:w="0" w:type="dxa"/>
            <w:bottom w:w="0" w:type="dxa"/>
            <w:right w:w="0" w:type="dxa"/>
          </w:tblCellMar>
        </w:tblPrEx>
        <w:trPr>
          <w:trHeight w:val="33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color="auto" w:fill="auto"/>
          <w:tblLayout w:type="fixed"/>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Layout w:type="fixed"/>
          <w:tblCellMar>
            <w:top w:w="0" w:type="dxa"/>
            <w:left w:w="0" w:type="dxa"/>
            <w:bottom w:w="0" w:type="dxa"/>
            <w:right w:w="0" w:type="dxa"/>
          </w:tblCellMar>
        </w:tblPrEx>
        <w:trPr>
          <w:trHeight w:val="123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1608"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Layout w:type="fixed"/>
          <w:tblCellMar>
            <w:top w:w="0" w:type="dxa"/>
            <w:left w:w="0" w:type="dxa"/>
            <w:bottom w:w="0" w:type="dxa"/>
            <w:right w:w="0" w:type="dxa"/>
          </w:tblCellMar>
        </w:tblPrEx>
        <w:trPr>
          <w:trHeight w:val="159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Layout w:type="fixed"/>
          <w:tblCellMar>
            <w:top w:w="0" w:type="dxa"/>
            <w:left w:w="0" w:type="dxa"/>
            <w:bottom w:w="0" w:type="dxa"/>
            <w:right w:w="0" w:type="dxa"/>
          </w:tblCellMar>
        </w:tblPrEx>
        <w:trPr>
          <w:trHeight w:val="162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Layout w:type="fixed"/>
          <w:tblCellMar>
            <w:top w:w="0" w:type="dxa"/>
            <w:left w:w="0" w:type="dxa"/>
            <w:bottom w:w="0" w:type="dxa"/>
            <w:right w:w="0" w:type="dxa"/>
          </w:tblCellMar>
        </w:tblPrEx>
        <w:trPr>
          <w:trHeight w:val="108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一般力学与力学基础，固体力学，流体力学</w:t>
            </w:r>
          </w:p>
        </w:tc>
      </w:tr>
      <w:tr>
        <w:tblPrEx>
          <w:tblLayout w:type="fixed"/>
          <w:tblCellMar>
            <w:top w:w="0" w:type="dxa"/>
            <w:left w:w="0" w:type="dxa"/>
            <w:bottom w:w="0" w:type="dxa"/>
            <w:right w:w="0" w:type="dxa"/>
          </w:tblCellMar>
        </w:tblPrEx>
        <w:trPr>
          <w:trHeight w:val="11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Layout w:type="fixed"/>
          <w:tblCellMar>
            <w:top w:w="0" w:type="dxa"/>
            <w:left w:w="0" w:type="dxa"/>
            <w:bottom w:w="0" w:type="dxa"/>
            <w:right w:w="0" w:type="dxa"/>
          </w:tblCellMar>
        </w:tblPrEx>
        <w:trPr>
          <w:trHeight w:val="131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Layout w:type="fixed"/>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tblLayout w:type="fixed"/>
          <w:tblCellMar>
            <w:top w:w="0" w:type="dxa"/>
            <w:left w:w="0" w:type="dxa"/>
            <w:bottom w:w="0" w:type="dxa"/>
            <w:right w:w="0" w:type="dxa"/>
          </w:tblCellMar>
        </w:tblPrEx>
        <w:trPr>
          <w:trHeight w:val="191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center"/>
              <w:rPr>
                <w:sz w:val="24"/>
                <w:szCs w:val="24"/>
              </w:rPr>
            </w:pPr>
            <w:r>
              <w:rPr>
                <w:rFonts w:hint="eastAsia" w:ascii="宋体" w:hAnsi="宋体" w:eastAsia="宋体" w:cs="宋体"/>
                <w:b/>
                <w:kern w:val="0"/>
                <w:sz w:val="24"/>
                <w:szCs w:val="24"/>
                <w:lang w:val="en-US" w:eastAsia="zh-CN" w:bidi="ar"/>
              </w:rPr>
              <w:t>六、医学大类</w:t>
            </w:r>
          </w:p>
        </w:tc>
      </w:tr>
      <w:tr>
        <w:tblPrEx>
          <w:tblLayout w:type="fixed"/>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Layout w:type="fixed"/>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w:t>
            </w:r>
            <w:bookmarkStart w:id="0" w:name="_GoBack"/>
            <w:bookmarkEnd w:id="0"/>
            <w:r>
              <w:rPr>
                <w:rFonts w:hint="eastAsia" w:ascii="宋体" w:hAnsi="宋体" w:eastAsia="宋体" w:cs="宋体"/>
                <w:kern w:val="0"/>
                <w:sz w:val="24"/>
                <w:szCs w:val="24"/>
                <w:lang w:val="en-US" w:eastAsia="zh-CN" w:bidi="ar"/>
              </w:rPr>
              <w:t>学，妇幼保健医学，卫生监督，全球健康学，卫生检验，妇幼卫生，营养学，流行病与卫生统计学，劳动卫生与环境卫生学，儿少卫生与妇幼保健学，卫生毒理学，军事预防医学，社会医学与卫生事业管理，妇幼卫生，</w:t>
            </w:r>
            <w:r>
              <w:rPr>
                <w:rFonts w:hint="eastAsia" w:ascii="宋体" w:hAnsi="宋体" w:eastAsia="宋体" w:cs="宋体"/>
                <w:color w:val="0000FF"/>
                <w:kern w:val="0"/>
                <w:sz w:val="24"/>
                <w:szCs w:val="24"/>
                <w:lang w:val="en-US" w:eastAsia="zh-CN" w:bidi="ar"/>
              </w:rPr>
              <w:t>公</w:t>
            </w:r>
            <w:r>
              <w:rPr>
                <w:rFonts w:hint="eastAsia" w:ascii="宋体" w:hAnsi="宋体" w:eastAsia="宋体" w:cs="宋体"/>
                <w:color w:val="0000FF"/>
                <w:kern w:val="0"/>
                <w:sz w:val="24"/>
                <w:szCs w:val="24"/>
                <w:lang w:val="en-US" w:eastAsia="zh-CN" w:bidi="ar"/>
              </w:rPr>
              <w:t>共卫生与预防医学，公共卫生硕士</w:t>
            </w:r>
            <w:r>
              <w:rPr>
                <w:rFonts w:hint="eastAsia" w:ascii="宋体" w:hAnsi="宋体" w:eastAsia="宋体" w:cs="宋体"/>
                <w:kern w:val="0"/>
                <w:sz w:val="24"/>
                <w:szCs w:val="24"/>
                <w:lang w:val="en-US" w:eastAsia="zh-CN" w:bidi="ar"/>
              </w:rPr>
              <w:t>，转化医学，再生医学，健康服务与管理</w:t>
            </w:r>
          </w:p>
        </w:tc>
      </w:tr>
      <w:tr>
        <w:tblPrEx>
          <w:tblLayout w:type="fixed"/>
          <w:tblCellMar>
            <w:top w:w="0" w:type="dxa"/>
            <w:left w:w="0" w:type="dxa"/>
            <w:bottom w:w="0" w:type="dxa"/>
            <w:right w:w="0" w:type="dxa"/>
          </w:tblCellMar>
        </w:tblPrEx>
        <w:trPr>
          <w:trHeight w:val="224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Layout w:type="fixed"/>
          <w:tblCellMar>
            <w:top w:w="0" w:type="dxa"/>
            <w:left w:w="0" w:type="dxa"/>
            <w:bottom w:w="0" w:type="dxa"/>
            <w:right w:w="0" w:type="dxa"/>
          </w:tblCellMar>
        </w:tblPrEx>
        <w:trPr>
          <w:trHeight w:val="255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Layout w:type="fixed"/>
          <w:tblCellMar>
            <w:top w:w="0" w:type="dxa"/>
            <w:left w:w="0" w:type="dxa"/>
            <w:bottom w:w="0" w:type="dxa"/>
            <w:right w:w="0" w:type="dxa"/>
          </w:tblCellMar>
        </w:tblPrEx>
        <w:trPr>
          <w:trHeight w:val="223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Layout w:type="fixed"/>
          <w:tblCellMar>
            <w:top w:w="0" w:type="dxa"/>
            <w:left w:w="0" w:type="dxa"/>
            <w:bottom w:w="0" w:type="dxa"/>
            <w:right w:w="0" w:type="dxa"/>
          </w:tblCellMar>
        </w:tblPrEx>
        <w:trPr>
          <w:trHeight w:val="64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tblLayout w:type="fixed"/>
          <w:tblCellMar>
            <w:top w:w="0" w:type="dxa"/>
            <w:left w:w="0" w:type="dxa"/>
            <w:bottom w:w="0" w:type="dxa"/>
            <w:right w:w="0" w:type="dxa"/>
          </w:tblCellMar>
        </w:tblPrEx>
        <w:trPr>
          <w:trHeight w:val="70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护理学，助产，护理，社区护理，中西医结合护理学，护理硕士</w:t>
            </w:r>
          </w:p>
        </w:tc>
      </w:tr>
      <w:tr>
        <w:tblPrEx>
          <w:tblLayout w:type="fixed"/>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Layout w:type="fixed"/>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七、农学大类</w:t>
            </w:r>
          </w:p>
        </w:tc>
      </w:tr>
      <w:tr>
        <w:tblPrEx>
          <w:tblLayout w:type="fixed"/>
          <w:tblCellMar>
            <w:top w:w="0" w:type="dxa"/>
            <w:left w:w="0" w:type="dxa"/>
            <w:bottom w:w="0" w:type="dxa"/>
            <w:right w:w="0" w:type="dxa"/>
          </w:tblCellMar>
        </w:tblPrEx>
        <w:trPr>
          <w:trHeight w:val="366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color="auto" w:fill="auto"/>
          <w:tblLayout w:type="fixed"/>
          <w:tblCellMar>
            <w:top w:w="0" w:type="dxa"/>
            <w:left w:w="0" w:type="dxa"/>
            <w:bottom w:w="0" w:type="dxa"/>
            <w:right w:w="0" w:type="dxa"/>
          </w:tblCellMar>
        </w:tblPrEx>
        <w:trPr>
          <w:trHeight w:val="260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Layout w:type="fixed"/>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Layout w:type="fixed"/>
          <w:tblCellMar>
            <w:top w:w="0" w:type="dxa"/>
            <w:left w:w="0" w:type="dxa"/>
            <w:bottom w:w="0" w:type="dxa"/>
            <w:right w:w="0" w:type="dxa"/>
          </w:tblCellMar>
        </w:tblPrEx>
        <w:trPr>
          <w:trHeight w:val="1563"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Layout w:type="fixed"/>
          <w:tblCellMar>
            <w:top w:w="0" w:type="dxa"/>
            <w:left w:w="0" w:type="dxa"/>
            <w:bottom w:w="0" w:type="dxa"/>
            <w:right w:w="0" w:type="dxa"/>
          </w:tblCellMar>
        </w:tblPrEx>
        <w:trPr>
          <w:trHeight w:val="187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Layout w:type="fixed"/>
          <w:tblCellMar>
            <w:top w:w="0" w:type="dxa"/>
            <w:left w:w="0" w:type="dxa"/>
            <w:bottom w:w="0" w:type="dxa"/>
            <w:right w:w="0" w:type="dxa"/>
          </w:tblCellMar>
        </w:tblPrEx>
        <w:trPr>
          <w:trHeight w:val="56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jc w:val="center"/>
              <w:rPr>
                <w:sz w:val="24"/>
                <w:szCs w:val="24"/>
              </w:rPr>
            </w:pPr>
            <w:r>
              <w:rPr>
                <w:rFonts w:hint="eastAsia" w:ascii="宋体" w:hAnsi="宋体" w:eastAsia="宋体" w:cs="宋体"/>
                <w:b/>
                <w:kern w:val="0"/>
                <w:sz w:val="24"/>
                <w:szCs w:val="24"/>
                <w:lang w:val="en-US" w:eastAsia="zh-CN" w:bidi="ar"/>
              </w:rPr>
              <w:t>八、军事学大类</w:t>
            </w:r>
          </w:p>
        </w:tc>
      </w:tr>
      <w:tr>
        <w:tblPrEx>
          <w:tblLayout w:type="fixed"/>
          <w:tblCellMar>
            <w:top w:w="0" w:type="dxa"/>
            <w:left w:w="0" w:type="dxa"/>
            <w:bottom w:w="0" w:type="dxa"/>
            <w:right w:w="0" w:type="dxa"/>
          </w:tblCellMar>
        </w:tblPrEx>
        <w:trPr>
          <w:trHeight w:val="1692"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905"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1296"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65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3" w:lineRule="atLeast"/>
              <w:ind w:left="3" w:right="0" w:hanging="3"/>
              <w:jc w:val="both"/>
              <w:rPr>
                <w:sz w:val="24"/>
                <w:szCs w:val="24"/>
              </w:rPr>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rPr>
          <w:trHeight w:val="128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969"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rPr>
          <w:trHeight w:val="687"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tblLayout w:type="fixed"/>
          <w:tblCellMar>
            <w:top w:w="0" w:type="dxa"/>
            <w:left w:w="0" w:type="dxa"/>
            <w:bottom w:w="0" w:type="dxa"/>
            <w:right w:w="0" w:type="dxa"/>
          </w:tblCellMar>
        </w:tblPrEx>
        <w:trPr>
          <w:trHeight w:val="1341"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rPr>
          <w:trHeight w:val="964" w:hRule="atLeast"/>
          <w:jc w:val="center"/>
        </w:trPr>
        <w:tc>
          <w:tcPr>
            <w:tcW w:w="90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3" w:right="0" w:hanging="3"/>
              <w:jc w:val="both"/>
              <w:rPr>
                <w:sz w:val="24"/>
                <w:szCs w:val="24"/>
              </w:rPr>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92418"/>
    <w:rsid w:val="19C92418"/>
    <w:rsid w:val="4FEA7986"/>
    <w:rsid w:val="761E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2020-06-05T00:20:00Z</dcterms:created>
  <dc:creator>CYSherlockH</dc:creator>
  <cp:lastModifiedBy>Administrator</cp:lastModifiedBy>
  <dcterms:modified xsi:type="dcterms:W3CDTF">2020-10-22T01:27:20Z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