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1C" w:rsidRDefault="00E3641C" w:rsidP="00E3641C">
      <w:pPr>
        <w:pStyle w:val="a5"/>
        <w:widowControl/>
        <w:shd w:val="clear" w:color="auto" w:fill="FFFFFF"/>
        <w:spacing w:beforeAutospacing="0" w:afterAutospacing="0" w:line="720" w:lineRule="auto"/>
        <w:ind w:firstLineChars="200" w:firstLine="640"/>
        <w:rPr>
          <w:rFonts w:ascii="黑体" w:eastAsia="黑体" w:hAnsi="黑体" w:cs="黑体"/>
          <w:sz w:val="36"/>
          <w:szCs w:val="36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 xml:space="preserve">附件1：           </w:t>
      </w:r>
      <w:r>
        <w:rPr>
          <w:rFonts w:ascii="黑体" w:eastAsia="黑体" w:hAnsi="黑体" w:cs="黑体" w:hint="eastAsia"/>
          <w:sz w:val="36"/>
          <w:szCs w:val="36"/>
          <w:shd w:val="clear" w:color="auto" w:fill="FFFFFF"/>
        </w:rPr>
        <w:t>无锡市第五人民医院编外人员招聘岗位简介表</w:t>
      </w:r>
    </w:p>
    <w:tbl>
      <w:tblPr>
        <w:tblW w:w="15339" w:type="dxa"/>
        <w:tblCellMar>
          <w:left w:w="0" w:type="dxa"/>
          <w:right w:w="0" w:type="dxa"/>
        </w:tblCellMar>
        <w:tblLook w:val="04A0"/>
      </w:tblPr>
      <w:tblGrid>
        <w:gridCol w:w="870"/>
        <w:gridCol w:w="1545"/>
        <w:gridCol w:w="615"/>
        <w:gridCol w:w="1395"/>
        <w:gridCol w:w="720"/>
        <w:gridCol w:w="3660"/>
        <w:gridCol w:w="6534"/>
      </w:tblGrid>
      <w:tr w:rsidR="00E3641C" w:rsidTr="00015B4C">
        <w:trPr>
          <w:trHeight w:val="7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41C" w:rsidRDefault="00E3641C" w:rsidP="00015B4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lang/>
              </w:rPr>
              <w:t>岗位代码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41C" w:rsidRDefault="00E3641C" w:rsidP="00015B4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lang/>
              </w:rPr>
              <w:t>岗位名称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41C" w:rsidRDefault="00E3641C" w:rsidP="00015B4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lang/>
              </w:rPr>
              <w:t>招聘人数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41C" w:rsidRDefault="00E3641C" w:rsidP="00015B4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lang/>
              </w:rPr>
              <w:t>学历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41C" w:rsidRDefault="00E3641C" w:rsidP="00015B4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lang/>
              </w:rPr>
              <w:t>学位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41C" w:rsidRDefault="00E3641C" w:rsidP="00015B4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lang/>
              </w:rPr>
              <w:t>专业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41C" w:rsidRDefault="00E3641C" w:rsidP="00015B4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lang/>
              </w:rPr>
              <w:t>其他条件</w:t>
            </w:r>
          </w:p>
        </w:tc>
      </w:tr>
      <w:tr w:rsidR="00E3641C" w:rsidTr="00015B4C">
        <w:trPr>
          <w:trHeight w:val="61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41C" w:rsidRDefault="00E3641C" w:rsidP="00015B4C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jc w:val="center"/>
              <w:rPr>
                <w:rFonts w:ascii="Times New Roman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Times New Roman" w:eastAsia="仿宋" w:hAnsi="仿宋" w:cs="仿宋" w:hint="eastAsia"/>
                <w:color w:val="333333"/>
                <w:shd w:val="clear" w:color="auto" w:fill="FFFFFF"/>
              </w:rPr>
              <w:t>bw11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41C" w:rsidRDefault="00E3641C" w:rsidP="00015B4C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jc w:val="center"/>
              <w:rPr>
                <w:rFonts w:ascii="Times New Roman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Times New Roman" w:eastAsia="仿宋" w:hAnsi="仿宋" w:cs="仿宋" w:hint="eastAsia"/>
                <w:color w:val="333333"/>
                <w:shd w:val="clear" w:color="auto" w:fill="FFFFFF"/>
              </w:rPr>
              <w:t>急诊科医生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41C" w:rsidRDefault="00E3641C" w:rsidP="00015B4C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jc w:val="center"/>
              <w:rPr>
                <w:rFonts w:ascii="Times New Roman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Times New Roman" w:eastAsia="仿宋" w:hAnsi="仿宋" w:cs="仿宋" w:hint="eastAsia"/>
                <w:color w:val="333333"/>
                <w:shd w:val="clear" w:color="auto" w:fill="FFFFFF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41C" w:rsidRDefault="00E3641C" w:rsidP="00015B4C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jc w:val="center"/>
              <w:rPr>
                <w:rFonts w:ascii="Times New Roman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Times New Roman" w:eastAsia="仿宋" w:hAnsi="仿宋" w:cs="仿宋" w:hint="eastAsia"/>
                <w:color w:val="333333"/>
                <w:shd w:val="clear" w:color="auto" w:fill="FFFFFF"/>
              </w:rPr>
              <w:t>本科及以上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41C" w:rsidRDefault="00E3641C" w:rsidP="00015B4C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jc w:val="center"/>
              <w:rPr>
                <w:rFonts w:ascii="Times New Roman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Times New Roman" w:eastAsia="仿宋" w:hAnsi="仿宋" w:cs="仿宋" w:hint="eastAsia"/>
                <w:color w:val="333333"/>
                <w:shd w:val="clear" w:color="auto" w:fill="FFFFFF"/>
              </w:rPr>
              <w:t>相应学位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41C" w:rsidRDefault="00E3641C" w:rsidP="00015B4C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jc w:val="center"/>
              <w:rPr>
                <w:rFonts w:ascii="Times New Roman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Times New Roman" w:eastAsia="仿宋" w:hAnsi="仿宋" w:cs="仿宋" w:hint="eastAsia"/>
                <w:color w:val="333333"/>
                <w:shd w:val="clear" w:color="auto" w:fill="FFFFFF"/>
              </w:rPr>
              <w:t>临床医学、内科学、急诊医学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41C" w:rsidRDefault="00E3641C" w:rsidP="00015B4C">
            <w:pPr>
              <w:pStyle w:val="a5"/>
              <w:widowControl/>
              <w:shd w:val="clear" w:color="auto" w:fill="FFFFFF"/>
              <w:spacing w:beforeAutospacing="0" w:afterAutospacing="0" w:line="400" w:lineRule="exact"/>
              <w:jc w:val="both"/>
              <w:rPr>
                <w:rFonts w:ascii="Times New Roman" w:eastAsia="仿宋" w:hAnsi="仿宋" w:cs="仿宋"/>
                <w:color w:val="333333"/>
                <w:shd w:val="clear" w:color="auto" w:fill="FFFFFF"/>
              </w:rPr>
            </w:pPr>
            <w:r>
              <w:rPr>
                <w:rFonts w:ascii="Times New Roman" w:eastAsia="仿宋" w:hAnsi="仿宋" w:cs="仿宋" w:hint="eastAsia"/>
                <w:color w:val="333333"/>
                <w:shd w:val="clear" w:color="auto" w:fill="FFFFFF"/>
              </w:rPr>
              <w:t>具有执业医师证，具备住院医师规范化培训合格证或中级职称</w:t>
            </w:r>
          </w:p>
        </w:tc>
      </w:tr>
      <w:tr w:rsidR="00E3641C" w:rsidTr="00015B4C">
        <w:trPr>
          <w:trHeight w:val="63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3641C" w:rsidRDefault="00E3641C" w:rsidP="00015B4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Bw33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3641C" w:rsidRDefault="00E3641C" w:rsidP="00015B4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神经内科医生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3641C" w:rsidRDefault="00E3641C" w:rsidP="00015B4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3641C" w:rsidRDefault="00E3641C" w:rsidP="00015B4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本科及以上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641C" w:rsidRDefault="00E3641C" w:rsidP="00015B4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相应学位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3641C" w:rsidRDefault="00E3641C" w:rsidP="00015B4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lang/>
              </w:rPr>
              <w:t>临床医学、内科学、神经病学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3641C" w:rsidRDefault="00E3641C" w:rsidP="00015B4C">
            <w:pPr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具有执业医师证，具备住院医师规范化培训合格证或中级职称</w:t>
            </w:r>
          </w:p>
        </w:tc>
      </w:tr>
    </w:tbl>
    <w:p w:rsidR="00E3641C" w:rsidRDefault="00E3641C" w:rsidP="00E3641C">
      <w:pPr>
        <w:pStyle w:val="a5"/>
        <w:widowControl/>
        <w:shd w:val="clear" w:color="auto" w:fill="FFFFFF"/>
        <w:spacing w:beforeAutospacing="0" w:afterAutospacing="0" w:line="400" w:lineRule="exact"/>
        <w:ind w:firstLineChars="200" w:firstLine="480"/>
        <w:jc w:val="center"/>
        <w:rPr>
          <w:rFonts w:ascii="Times New Roman" w:eastAsia="仿宋" w:hAnsi="仿宋" w:cs="仿宋"/>
          <w:color w:val="333333"/>
          <w:shd w:val="clear" w:color="auto" w:fill="FFFFFF"/>
        </w:rPr>
      </w:pPr>
    </w:p>
    <w:p w:rsidR="00E3641C" w:rsidRDefault="00E3641C" w:rsidP="00E3641C">
      <w:pPr>
        <w:pStyle w:val="a5"/>
        <w:widowControl/>
        <w:shd w:val="clear" w:color="auto" w:fill="FFFFFF"/>
        <w:spacing w:beforeAutospacing="0" w:afterAutospacing="0" w:line="400" w:lineRule="exact"/>
        <w:ind w:firstLineChars="200" w:firstLine="480"/>
        <w:jc w:val="center"/>
        <w:rPr>
          <w:rFonts w:ascii="Times New Roman" w:eastAsia="仿宋" w:hAnsi="仿宋" w:cs="仿宋"/>
          <w:color w:val="333333"/>
          <w:shd w:val="clear" w:color="auto" w:fill="FFFFFF"/>
        </w:rPr>
        <w:sectPr w:rsidR="00E3641C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:rsidR="00E22B5E" w:rsidRPr="00E3641C" w:rsidRDefault="00E22B5E"/>
    <w:sectPr w:rsidR="00E22B5E" w:rsidRPr="00E36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B5E" w:rsidRDefault="00E22B5E" w:rsidP="00E3641C">
      <w:r>
        <w:separator/>
      </w:r>
    </w:p>
  </w:endnote>
  <w:endnote w:type="continuationSeparator" w:id="1">
    <w:p w:rsidR="00E22B5E" w:rsidRDefault="00E22B5E" w:rsidP="00E36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B5E" w:rsidRDefault="00E22B5E" w:rsidP="00E3641C">
      <w:r>
        <w:separator/>
      </w:r>
    </w:p>
  </w:footnote>
  <w:footnote w:type="continuationSeparator" w:id="1">
    <w:p w:rsidR="00E22B5E" w:rsidRDefault="00E22B5E" w:rsidP="00E364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41C"/>
    <w:rsid w:val="00E22B5E"/>
    <w:rsid w:val="00E3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1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6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64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6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641C"/>
    <w:rPr>
      <w:sz w:val="18"/>
      <w:szCs w:val="18"/>
    </w:rPr>
  </w:style>
  <w:style w:type="paragraph" w:styleId="a5">
    <w:name w:val="Normal (Web)"/>
    <w:basedOn w:val="a"/>
    <w:qFormat/>
    <w:rsid w:val="00E3641C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2020-10-20T08:08:00Z</dcterms:created>
  <dcterms:modified xsi:type="dcterms:W3CDTF">2020-10-20T08:08:00Z</dcterms:modified>
</cp:coreProperties>
</file>