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-6"/>
          <w:sz w:val="30"/>
          <w:szCs w:val="30"/>
          <w:bdr w:val="none" w:color="auto" w:sz="0" w:space="0"/>
          <w:shd w:val="clear" w:fill="FFFFFF"/>
          <w:vertAlign w:val="subscript"/>
        </w:rPr>
        <w:t>附表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6"/>
          <w:sz w:val="36"/>
          <w:szCs w:val="36"/>
          <w:bdr w:val="none" w:color="auto" w:sz="0" w:space="0"/>
          <w:shd w:val="clear" w:fill="FFFFFF"/>
          <w:vertAlign w:val="subscript"/>
        </w:rPr>
        <w:t>丰城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subscript"/>
        </w:rPr>
        <w:t>市公开招聘村（社区）专职党建宣传员职数表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92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8"/>
        <w:gridCol w:w="1194"/>
        <w:gridCol w:w="3625"/>
        <w:gridCol w:w="1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剑南街道村级专职党建宣传员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张巷镇村级专职党建宣传员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河洲街道村级专职党建宣传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石滩镇村级专职党建宣传员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尚庄街道村级专职党建宣传员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荷湖乡村级专职党建宣传员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孙渡街道村级专职党建宣传员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石江乡村级专职党建宣传员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桥东镇村级专职党建宣传员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蕉坑乡村级专职党建宣传员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拖船镇村级专职党建宣传员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荣塘镇村级专职党建宣传员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洛市镇村级专职党建宣传员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丽村镇村级专职党建宣传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小港镇村级专职党建宣传员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董家镇村级专职党建宣传员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段潭乡村级专职党建宣传员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隍城镇村级专职党建宣传员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袁渡镇村级专职党建宣传员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湖塘乡村级专职党建宣传员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白土镇村级专职党建宣传员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梅林镇村级专职党建宣传员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筱塘乡村级专职党建宣传员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同田乡村级专职党建宣传员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淘沙镇村级专职党建宣传员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曲江镇村级专职党建宣传员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杜市镇村级专职党建宣传员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上塘镇村级专职党建宣传员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秀市镇村级专职党建宣传员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龙津洲村级专职党建宣传员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剑光街道村级专职党建宣传员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B2BDA"/>
    <w:rsid w:val="522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2020-10-14T11:06:00Z</dcterms:created>
  <dc:creator>ぺ灬cc果冻ル</dc:creator>
  <cp:lastModifiedBy>ぺ灬cc果冻ル</cp:lastModifiedBy>
  <dcterms:modified xsi:type="dcterms:W3CDTF">2020-10-14T11:07:08Z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