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楷体_GBK" w:eastAsia="方正楷体_GBK" w:cs="仿宋"/>
          <w:b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仿宋"/>
          <w:b/>
          <w:color w:val="666666"/>
          <w:kern w:val="0"/>
          <w:sz w:val="32"/>
          <w:szCs w:val="32"/>
          <w:shd w:val="clear" w:color="auto" w:fill="FFFFFF"/>
        </w:rPr>
        <w:t>附件1：</w:t>
      </w:r>
    </w:p>
    <w:p>
      <w:pPr>
        <w:spacing w:line="520" w:lineRule="exact"/>
        <w:jc w:val="center"/>
        <w:rPr>
          <w:rFonts w:hint="eastAsia" w:ascii="方正楷体_GBK" w:eastAsia="方正楷体_GBK"/>
          <w:b/>
          <w:sz w:val="36"/>
          <w:szCs w:val="36"/>
        </w:rPr>
      </w:pPr>
      <w:bookmarkStart w:id="0" w:name="_GoBack"/>
      <w:r>
        <w:rPr>
          <w:rFonts w:hint="eastAsia" w:ascii="方正楷体_GBK" w:eastAsia="方正楷体_GBK"/>
          <w:b/>
          <w:sz w:val="36"/>
          <w:szCs w:val="36"/>
        </w:rPr>
        <w:t>泉州海关驻晋江办事处协管人员岗位及资格条件</w:t>
      </w:r>
      <w:bookmarkEnd w:id="0"/>
    </w:p>
    <w:p>
      <w:pPr>
        <w:spacing w:line="520" w:lineRule="exact"/>
        <w:jc w:val="center"/>
        <w:rPr>
          <w:rFonts w:hint="eastAsia" w:ascii="方正楷体_GBK" w:eastAsia="方正楷体_GBK"/>
          <w:b/>
          <w:sz w:val="36"/>
          <w:szCs w:val="36"/>
        </w:rPr>
      </w:pPr>
    </w:p>
    <w:tbl>
      <w:tblPr>
        <w:tblStyle w:val="2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38"/>
        <w:gridCol w:w="1914"/>
        <w:gridCol w:w="319"/>
        <w:gridCol w:w="638"/>
        <w:gridCol w:w="1914"/>
        <w:gridCol w:w="9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岗位名称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招聘人数</w:t>
            </w:r>
          </w:p>
        </w:tc>
        <w:tc>
          <w:tcPr>
            <w:tcW w:w="1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color w:val="000000"/>
                <w:szCs w:val="21"/>
              </w:rPr>
            </w:pPr>
            <w:r>
              <w:rPr>
                <w:rFonts w:hint="eastAsia" w:ascii="方正楷体_GBK" w:eastAsia="方正楷体_GBK"/>
                <w:b/>
                <w:color w:val="000000"/>
                <w:szCs w:val="21"/>
              </w:rPr>
              <w:t>岗位职责</w:t>
            </w:r>
          </w:p>
        </w:tc>
        <w:tc>
          <w:tcPr>
            <w:tcW w:w="3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性别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学历</w:t>
            </w:r>
          </w:p>
        </w:tc>
        <w:tc>
          <w:tcPr>
            <w:tcW w:w="19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专业</w:t>
            </w:r>
          </w:p>
        </w:tc>
        <w:tc>
          <w:tcPr>
            <w:tcW w:w="9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年龄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/>
            <w:vAlign w:val="center"/>
          </w:tcPr>
          <w:p>
            <w:pPr>
              <w:spacing w:line="360" w:lineRule="exact"/>
              <w:ind w:left="271" w:leftChars="129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快、邮件监管科协勤岗位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b/>
                <w:szCs w:val="21"/>
              </w:rPr>
            </w:pPr>
            <w:r>
              <w:rPr>
                <w:rFonts w:hint="eastAsia" w:ascii="方正楷体_GBK" w:eastAsia="方正楷体_GBK"/>
                <w:b/>
                <w:szCs w:val="21"/>
              </w:rPr>
              <w:t>6</w:t>
            </w:r>
          </w:p>
        </w:tc>
        <w:tc>
          <w:tcPr>
            <w:tcW w:w="1914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负责陆地港监管区</w:t>
            </w:r>
            <w:r>
              <w:rPr>
                <w:rFonts w:hint="eastAsia" w:ascii="方正楷体_GBK" w:eastAsia="方正楷体_GBK"/>
                <w:b/>
                <w:color w:val="000000"/>
                <w:sz w:val="18"/>
                <w:szCs w:val="18"/>
              </w:rPr>
              <w:t>域内协助快件、邮包监管、卡口值守、协勤协检</w:t>
            </w: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或其它内勤事务。</w:t>
            </w:r>
          </w:p>
        </w:tc>
        <w:tc>
          <w:tcPr>
            <w:tcW w:w="319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5男、1女</w:t>
            </w:r>
          </w:p>
        </w:tc>
        <w:tc>
          <w:tcPr>
            <w:tcW w:w="638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全日制大专以上文凭</w:t>
            </w:r>
          </w:p>
        </w:tc>
        <w:tc>
          <w:tcPr>
            <w:tcW w:w="1914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1．物流管理、卫生、动植检、计算机及类似专业（5名，男）；</w:t>
            </w:r>
          </w:p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2．汉语言文学、外语、计算机及类似专业(1名，女)。</w:t>
            </w:r>
          </w:p>
        </w:tc>
        <w:tc>
          <w:tcPr>
            <w:tcW w:w="957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21周岁以上32周岁以下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b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身高1.70米以上（男），身高1.6米以上（女），样貌端正，福建地区户</w:t>
            </w:r>
            <w:r>
              <w:rPr>
                <w:rFonts w:hint="eastAsia" w:ascii="方正楷体_GBK" w:eastAsia="方正楷体_GBK"/>
                <w:b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方正楷体_GBK" w:eastAsia="方正楷体_GBK"/>
                <w:b/>
                <w:sz w:val="18"/>
                <w:szCs w:val="18"/>
              </w:rPr>
              <w:t>人员优先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6F0E"/>
    <w:rsid w:val="3B4E6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2020-09-30T09:16:00Z</dcterms:created>
  <dc:creator>海峡人才-袁明慧</dc:creator>
  <cp:lastModifiedBy>海峡人才-袁明慧</cp:lastModifiedBy>
  <dcterms:modified xsi:type="dcterms:W3CDTF">2020-09-30T09:23:48Z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