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AA" w:rsidRDefault="007A64A9" w:rsidP="004F725D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无锡商业职业技术学院2020年公开招聘工作人员岗位表</w:t>
      </w:r>
    </w:p>
    <w:tbl>
      <w:tblPr>
        <w:tblpPr w:leftFromText="180" w:rightFromText="180" w:vertAnchor="text" w:horzAnchor="page" w:tblpXSpec="center" w:tblpY="496"/>
        <w:tblOverlap w:val="never"/>
        <w:tblW w:w="1600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1260"/>
        <w:gridCol w:w="1090"/>
        <w:gridCol w:w="3110"/>
        <w:gridCol w:w="630"/>
        <w:gridCol w:w="720"/>
        <w:gridCol w:w="3150"/>
        <w:gridCol w:w="1317"/>
        <w:gridCol w:w="945"/>
        <w:gridCol w:w="1140"/>
        <w:gridCol w:w="1590"/>
      </w:tblGrid>
      <w:tr w:rsidR="00DC58AA" w:rsidTr="00187BDA">
        <w:trPr>
          <w:trHeight w:val="57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b/>
                <w:color w:val="000000"/>
                <w:kern w:val="0"/>
                <w:sz w:val="24"/>
                <w:szCs w:val="24"/>
                <w:lang w:bidi="ar"/>
              </w:rPr>
              <w:t>岗位代码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Calibri" w:eastAsia="宋体" w:hAnsi="Calibri" w:cs="Calibri" w:hint="eastAsia"/>
                <w:b/>
                <w:color w:val="000000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  <w:szCs w:val="24"/>
                <w:lang w:bidi="ar"/>
              </w:rPr>
              <w:t>岗位描述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  <w:szCs w:val="24"/>
                <w:lang w:bidi="ar"/>
              </w:rPr>
              <w:t>开考比例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  <w:szCs w:val="24"/>
                <w:lang w:bidi="ar"/>
              </w:rPr>
              <w:t>专业要求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  <w:szCs w:val="24"/>
                <w:lang w:bidi="ar"/>
              </w:rPr>
              <w:t>招聘对象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  <w:szCs w:val="24"/>
                <w:lang w:bidi="ar"/>
              </w:rPr>
              <w:t>其他资格条件</w:t>
            </w:r>
          </w:p>
        </w:tc>
      </w:tr>
      <w:tr w:rsidR="00DC58AA" w:rsidTr="00187BDA">
        <w:trPr>
          <w:trHeight w:val="108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专任教师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  <w:lang w:bidi="ar"/>
              </w:rPr>
              <w:t>代理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主要承担国际贸易、国际商务、物流管理等专业方向的教科研任务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不设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国际贸易、国际商务、世界经济、工商管理、管理科学与工程（物流管理方向）</w:t>
            </w:r>
            <w:bookmarkStart w:id="0" w:name="_GoBack"/>
            <w:bookmarkEnd w:id="0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硕士研究生及以上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具有相应学位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不限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C58AA" w:rsidTr="00187BDA">
        <w:trPr>
          <w:trHeight w:val="81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专任教师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  <w:lang w:bidi="ar"/>
              </w:rPr>
              <w:t>代理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主要承担会计、财务管理、审计等专业方向的教科研任务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不设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会计、会计学、审计、企业管理（财务管理）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硕士研究生及以上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具有相应学位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不限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C58AA" w:rsidTr="00187BDA">
        <w:trPr>
          <w:trHeight w:val="108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专任教师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  <w:lang w:bidi="ar"/>
              </w:rPr>
              <w:t>代理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主要承担金融管理、互联网金融、保险等专业方向的教科研任务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不设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金融学（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含保险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学）、金融、保险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硕士研究生及以上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具有相应学位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不限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C58AA" w:rsidTr="00187BDA">
        <w:trPr>
          <w:trHeight w:val="150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专任教师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  <w:lang w:bidi="ar"/>
              </w:rPr>
              <w:t>代理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主要承担烹调工艺与营养、中西面点工艺、西餐工艺等专业方向的教科研任务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不设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烹饪与营养教育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不限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技师以上技能等级，获省级以上政府主办的技能大赛一等奖以上奖励，学历放宽至专科，年龄不超过30周岁（1990年10月1日之后出生）</w:t>
            </w:r>
          </w:p>
        </w:tc>
      </w:tr>
      <w:tr w:rsidR="00DC58AA" w:rsidTr="00187BDA">
        <w:trPr>
          <w:trHeight w:val="108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lastRenderedPageBreak/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专任教师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  <w:lang w:bidi="ar"/>
              </w:rPr>
              <w:t>代理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主要承担虚拟现实应用技术、数字媒体应用技术专业方向的教科研任务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不设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计算机科学与技术、软件工程、计算机应用技术、计算机技术、计算机软件与理论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硕士研究生及以上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具有相应学位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不限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DC58AA" w:rsidTr="00187BDA">
        <w:trPr>
          <w:trHeight w:val="108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专任教师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  <w:lang w:bidi="ar"/>
              </w:rPr>
              <w:t>代理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主要承担汽车智能技术专业方向的教科研任务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不设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车辆工程（自动驾驶、智能驾驶、汽车智能网联方向）；模式识别与智能系统（智能控制方向）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硕士研究生及以上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具有相应学位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不限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DC58AA" w:rsidTr="00187BDA">
        <w:trPr>
          <w:trHeight w:val="195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专任教师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  <w:lang w:bidi="ar"/>
              </w:rPr>
              <w:t>代理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主要承担计算机网络应用技术、电子自动化技术、软件技术、计算机基础等专业方向的教科研任务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不设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计算机（大类）类</w:t>
            </w:r>
            <w:r w:rsidR="00DE6AA8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（</w:t>
            </w:r>
            <w:r w:rsidR="00DE6AA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计算机系统结构、人工智能）；计算机（网络管理）类（信息安全）；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计算机（软件）类（计算机软件</w:t>
            </w:r>
            <w:r w:rsidR="00DE6AA8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）</w:t>
            </w:r>
            <w:r w:rsidR="00DE6AA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；电子信息类（自动控制技术、机器人控制、控制系统仿真）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硕士研究生及以上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具有相应学位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不限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DC58AA" w:rsidTr="00187BDA">
        <w:trPr>
          <w:trHeight w:val="135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专任教师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  <w:lang w:bidi="ar"/>
              </w:rPr>
              <w:t>代理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主要承担工业机器人技术、智能控制技术、机电一体化技术、电气自动化技术等专业方向的教科研任务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不设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E6AA8" w:rsidP="00187BD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机电控制类（电气、机械电子、控制、自动化、智能系统）；</w:t>
            </w:r>
            <w:r w:rsidR="00DC58A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机械工程类（自动化、机械电子工程、控制）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硕士研究生及以上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具有相应学位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不限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DC58AA" w:rsidTr="00187BDA">
        <w:trPr>
          <w:trHeight w:val="135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专任教师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  <w:lang w:bidi="ar"/>
              </w:rPr>
              <w:t>代理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主要承担飞机机电设备维修、无人机技术、建筑智能化工程技术等专业方向的教科研任务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不设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E6AA8" w:rsidP="00187BD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兵工宇航类（飞行器、航空宇航、环境工程、无人机）；城建规划类（建筑技术、土木工程）；</w:t>
            </w:r>
            <w:r w:rsidR="00DC58A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建筑工程类（建筑技术、土木工程）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硕士研究生及以上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具有相应学位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不限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DC58AA" w:rsidTr="00187BDA">
        <w:trPr>
          <w:trHeight w:val="81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专任教师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  <w:lang w:bidi="ar"/>
              </w:rPr>
              <w:t>代理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主要承担数学学科方向的教科研任务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不设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基础理学类（数学、基础数学、概率论与数理统计、应用数学）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硕士研究生及以上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具有相应学位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不限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DC58AA" w:rsidTr="00187BDA">
        <w:trPr>
          <w:trHeight w:val="54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lastRenderedPageBreak/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专任教师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  <w:lang w:bidi="ar"/>
              </w:rPr>
              <w:t>代理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主要承担体育课程方向的教科研任务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不设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教育类（体育类）、体育教育训练学、体育学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硕士研究生及以上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具有相应学位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不限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国家一级运动员学历可以放宽到本科</w:t>
            </w:r>
          </w:p>
        </w:tc>
      </w:tr>
      <w:tr w:rsidR="00DC58AA" w:rsidTr="00187BDA">
        <w:trPr>
          <w:trHeight w:val="54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教育研究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  <w:lang w:bidi="ar"/>
              </w:rPr>
              <w:t>代理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主要承担职业教育及管理研究任务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不设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教育类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具有相应学位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不限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C58AA" w:rsidTr="00187BDA">
        <w:trPr>
          <w:trHeight w:val="108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  <w:lang w:bidi="ar"/>
              </w:rPr>
              <w:t>管理人员（外派柬埔寨）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  <w:lang w:bidi="ar"/>
              </w:rPr>
              <w:t>代理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spacing w:before="100" w:beforeAutospacing="1" w:after="100" w:afterAutospacing="1"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主要承担柬埔寨西哈努克港</w:t>
            </w:r>
            <w:r w:rsidR="00C5577C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工商学院教学、行政及学生日常管理工作，同时承担部分课程教学工作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不设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高棉语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英语、企业管理或计算机技术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  <w:lang w:bidi="ar"/>
              </w:rPr>
              <w:t>相关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  <w:lang w:bidi="ar"/>
              </w:rPr>
              <w:t>具有相应学位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不限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高棉语专业学历放宽至本科</w:t>
            </w:r>
          </w:p>
        </w:tc>
      </w:tr>
      <w:tr w:rsidR="00DC58AA" w:rsidTr="00187BDA">
        <w:trPr>
          <w:trHeight w:val="108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专业技术</w:t>
            </w:r>
          </w:p>
          <w:p w:rsidR="00DC58AA" w:rsidRDefault="00DC58AA" w:rsidP="00187B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人员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教育雇员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主要承担计算机基础、计算机网络应用技术等专业方向的教科研任务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不设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计算机类（计算机应用技术、</w:t>
            </w:r>
            <w:r w:rsidR="00254533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计算机网络技术、云计算技术与应用、电子商务、大数据技术与应用）；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现代教育技术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本科及以上学历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具有相应学位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1B561E" w:rsidP="00187BDA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不限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58AA" w:rsidRDefault="00DC58AA" w:rsidP="00187BDA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DC58AA" w:rsidRDefault="00DC58AA" w:rsidP="00DC58AA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kern w:val="0"/>
          <w:sz w:val="24"/>
          <w:szCs w:val="24"/>
        </w:rPr>
      </w:pPr>
    </w:p>
    <w:p w:rsidR="007A64A9" w:rsidRDefault="001B561E" w:rsidP="00DC58AA">
      <w:pPr>
        <w:widowControl/>
        <w:shd w:val="clear" w:color="auto" w:fill="FFFFFF"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>本次招聘的</w:t>
      </w:r>
      <w:r w:rsidR="00DC58AA" w:rsidRPr="00862ECA">
        <w:rPr>
          <w:rFonts w:ascii="Arial" w:eastAsia="宋体" w:hAnsi="Arial" w:cs="Arial" w:hint="eastAsia"/>
          <w:kern w:val="0"/>
          <w:sz w:val="24"/>
          <w:szCs w:val="24"/>
        </w:rPr>
        <w:t>专业名称参照</w:t>
      </w:r>
      <w:r w:rsidR="00DC58AA" w:rsidRPr="00862ECA">
        <w:rPr>
          <w:rFonts w:ascii="Arial" w:eastAsia="宋体" w:hAnsi="Arial" w:cs="Arial" w:hint="eastAsia"/>
          <w:kern w:val="0"/>
          <w:sz w:val="24"/>
          <w:szCs w:val="24"/>
        </w:rPr>
        <w:t xml:space="preserve"> </w:t>
      </w:r>
      <w:r w:rsidR="00DC58AA" w:rsidRPr="00862ECA">
        <w:rPr>
          <w:rFonts w:ascii="Arial" w:eastAsia="宋体" w:hAnsi="Arial" w:cs="Arial" w:hint="eastAsia"/>
          <w:kern w:val="0"/>
          <w:sz w:val="24"/>
          <w:szCs w:val="24"/>
        </w:rPr>
        <w:t>《江苏省</w:t>
      </w:r>
      <w:r w:rsidR="00DC58AA" w:rsidRPr="00862ECA">
        <w:rPr>
          <w:rFonts w:ascii="Arial" w:eastAsia="宋体" w:hAnsi="Arial" w:cs="Arial" w:hint="eastAsia"/>
          <w:kern w:val="0"/>
          <w:sz w:val="24"/>
          <w:szCs w:val="24"/>
        </w:rPr>
        <w:t>2019</w:t>
      </w:r>
      <w:r w:rsidR="00DC58AA">
        <w:rPr>
          <w:rFonts w:ascii="Arial" w:eastAsia="宋体" w:hAnsi="Arial" w:cs="Arial" w:hint="eastAsia"/>
          <w:kern w:val="0"/>
          <w:sz w:val="24"/>
          <w:szCs w:val="24"/>
        </w:rPr>
        <w:t>年考试录用公务员专业参考目录》执行，其中</w:t>
      </w:r>
      <w:r w:rsidR="00DC58AA">
        <w:rPr>
          <w:rFonts w:ascii="Arial" w:eastAsia="宋体" w:hAnsi="Arial" w:cs="Arial" w:hint="eastAsia"/>
          <w:kern w:val="0"/>
          <w:sz w:val="24"/>
          <w:szCs w:val="24"/>
        </w:rPr>
        <w:t>14</w:t>
      </w:r>
      <w:r w:rsidR="00DC58AA">
        <w:rPr>
          <w:rFonts w:ascii="Arial" w:eastAsia="宋体" w:hAnsi="Arial" w:cs="Arial" w:hint="eastAsia"/>
          <w:kern w:val="0"/>
          <w:sz w:val="24"/>
          <w:szCs w:val="24"/>
        </w:rPr>
        <w:t>号岗位除外。</w:t>
      </w:r>
    </w:p>
    <w:p w:rsidR="002658FB" w:rsidRPr="001B561E" w:rsidRDefault="002658FB"/>
    <w:sectPr w:rsidR="002658FB" w:rsidRPr="001B561E" w:rsidSect="007A64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A9"/>
    <w:rsid w:val="001B561E"/>
    <w:rsid w:val="00254533"/>
    <w:rsid w:val="002658FB"/>
    <w:rsid w:val="004F725D"/>
    <w:rsid w:val="005931F3"/>
    <w:rsid w:val="007A64A9"/>
    <w:rsid w:val="00C5577C"/>
    <w:rsid w:val="00DC58AA"/>
    <w:rsid w:val="00DE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243</Words>
  <Characters>1390</Characters>
  <Application>Microsoft Office Word</Application>
  <DocSecurity>0</DocSecurity>
  <Lines>11</Lines>
  <Paragraphs>3</Paragraphs>
  <ScaleCrop>false</ScaleCrop>
  <Company>Sky123.Org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白丽君</dc:creator>
  <cp:lastModifiedBy>admin</cp:lastModifiedBy>
  <cp:revision>10</cp:revision>
  <dcterms:created xsi:type="dcterms:W3CDTF">2020-09-25T04:35:00Z</dcterms:created>
  <dcterms:modified xsi:type="dcterms:W3CDTF">2020-09-26T02:00:00Z</dcterms:modified>
</cp:coreProperties>
</file>