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Default="000276AC" w:rsidP="000276AC">
      <w:pPr>
        <w:ind w:firstLine="422"/>
        <w:jc w:val="center"/>
        <w:rPr>
          <w:rFonts w:hint="eastAsia"/>
          <w:b/>
        </w:rPr>
      </w:pPr>
      <w:r w:rsidRPr="000276AC">
        <w:rPr>
          <w:rFonts w:hint="eastAsia"/>
          <w:b/>
        </w:rPr>
        <w:t>长沙医学院宣传统战部招聘岗位、计划及要求</w:t>
      </w:r>
    </w:p>
    <w:p w:rsidR="000276AC" w:rsidRPr="000276AC" w:rsidRDefault="000276AC" w:rsidP="000276AC">
      <w:pPr>
        <w:ind w:firstLine="422"/>
        <w:jc w:val="center"/>
        <w:rPr>
          <w:b/>
        </w:rPr>
      </w:pPr>
    </w:p>
    <w:sectPr w:rsidR="000276AC" w:rsidRPr="000276AC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76AC"/>
    <w:rsid w:val="000276AC"/>
    <w:rsid w:val="000645EE"/>
    <w:rsid w:val="006540E7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76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2020-09-25T01:43:00Z</dcterms:created>
  <dcterms:modified xsi:type="dcterms:W3CDTF">2020-09-25T01:43:00Z</dcterms:modified>
</cp:coreProperties>
</file>