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附件6</w:t>
      </w: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  <w:lang w:val="zh-CN"/>
        </w:rPr>
      </w:pPr>
      <w:r>
        <w:rPr>
          <w:rFonts w:eastAsia="方正小标宋简体"/>
          <w:color w:val="000000"/>
          <w:kern w:val="0"/>
          <w:sz w:val="44"/>
          <w:szCs w:val="44"/>
        </w:rPr>
        <w:fldChar w:fldCharType="begin"/>
      </w:r>
      <w:r>
        <w:rPr>
          <w:rFonts w:eastAsia="方正小标宋简体"/>
          <w:color w:val="000000"/>
          <w:kern w:val="0"/>
          <w:sz w:val="44"/>
          <w:szCs w:val="44"/>
        </w:rPr>
        <w:instrText xml:space="preserve"> HYPERLINK "http://files.offcn.com/2019/0805/%E5%8D%97%E9%98%B3%E4%BA%A7%E4%B8%9A%E6%8A%95%E8%B5%84%E9%9B%86%E5%9B%A2%E6%9C%89%E9%99%90%E5%85%AC%E5%8F%B8%E6%8B%9B%E8%81%98%E5%85%AC%E5%8F%B8%E5%86%85%E8%AE%BE%E9%83%A8%E9%97%A8%E8%B4%9F%E8%B4%A3%E4%BA%BA%E8%81%8C%E4%BD%8D%E8%A1%A8x.docx" </w:instrText>
      </w:r>
      <w:r>
        <w:rPr>
          <w:rFonts w:eastAsia="方正小标宋简体"/>
          <w:color w:val="000000"/>
          <w:kern w:val="0"/>
          <w:sz w:val="44"/>
          <w:szCs w:val="44"/>
        </w:rPr>
        <w:fldChar w:fldCharType="separate"/>
      </w:r>
      <w:r>
        <w:rPr>
          <w:rFonts w:eastAsia="方正小标宋简体"/>
          <w:color w:val="000000"/>
          <w:kern w:val="0"/>
          <w:sz w:val="44"/>
          <w:szCs w:val="44"/>
        </w:rPr>
        <w:t>工程管理岗位任职条件</w:t>
      </w:r>
      <w:r>
        <w:rPr>
          <w:rFonts w:eastAsia="方正小标宋简体"/>
          <w:color w:val="000000"/>
          <w:kern w:val="0"/>
          <w:sz w:val="44"/>
          <w:szCs w:val="44"/>
        </w:rPr>
        <w:fldChar w:fldCharType="end"/>
      </w:r>
    </w:p>
    <w:p>
      <w:pPr>
        <w:spacing w:line="560" w:lineRule="exact"/>
        <w:ind w:firstLine="640" w:firstLineChars="200"/>
        <w:rPr>
          <w:rStyle w:val="5"/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5"/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1、工</w:t>
      </w:r>
      <w:r>
        <w:rPr>
          <w:rFonts w:eastAsia="仿宋_GB2312"/>
          <w:color w:val="000000"/>
          <w:kern w:val="0"/>
          <w:sz w:val="32"/>
          <w:szCs w:val="32"/>
        </w:rPr>
        <w:t xml:space="preserve">程管理人员  </w:t>
      </w:r>
      <w:r>
        <w:rPr>
          <w:rStyle w:val="5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kern w:val="0"/>
          <w:sz w:val="32"/>
          <w:szCs w:val="32"/>
        </w:rPr>
        <w:t>工程项目管理或土建相关专业，</w:t>
      </w:r>
      <w:r>
        <w:rPr>
          <w:rStyle w:val="5"/>
          <w:rFonts w:eastAsia="仿宋_GB2312"/>
          <w:color w:val="000000"/>
          <w:sz w:val="32"/>
          <w:szCs w:val="32"/>
        </w:rPr>
        <w:t>在国(境)外取得的学历学位须经国家教育部门认证；</w:t>
      </w:r>
      <w:r>
        <w:rPr>
          <w:rFonts w:eastAsia="仿宋_GB2312"/>
          <w:color w:val="000000"/>
          <w:sz w:val="32"/>
          <w:szCs w:val="32"/>
        </w:rPr>
        <w:t>年龄40周岁以下，</w:t>
      </w:r>
      <w:r>
        <w:rPr>
          <w:rFonts w:eastAsia="仿宋_GB2312"/>
          <w:color w:val="000000"/>
          <w:kern w:val="0"/>
          <w:sz w:val="32"/>
          <w:szCs w:val="32"/>
        </w:rPr>
        <w:t>中级及以上职称或国家一级注册类职称；熟悉工程项目管理，有施工现场管理工作经验者优先</w:t>
      </w:r>
    </w:p>
    <w:p>
      <w:pPr>
        <w:spacing w:line="560" w:lineRule="exact"/>
        <w:ind w:firstLine="640" w:firstLineChars="200"/>
        <w:rPr>
          <w:rStyle w:val="5"/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2、水电工程师    全日制本科及以上学历，在国(境)外取得的学历学位须经国家教育部门认证；年龄40周岁以下，中级以上职称，2年以上相关工作经验，独立担任过完整项目土建工程设计及施工任务；能够熟练操作BIM、CAD软件，具有良好的组织协调能力、分析能力、应变能力，较强的业务管理能力。</w:t>
      </w:r>
    </w:p>
    <w:p>
      <w:pPr>
        <w:spacing w:line="560" w:lineRule="exact"/>
        <w:ind w:firstLine="640" w:firstLineChars="200"/>
        <w:rPr>
          <w:rStyle w:val="5"/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3、土建工程师    全日制本科及以上学历，土木工程专业,在国(境)外取得的学历学位须经国家教育部门认证；年龄40周岁以下，中级以上职称，2年以上相关工作经验，独立担任过完整项目土建工程设计及施工任务；能够熟练操作BIM、CAD软件，具有良好的组织协调能力、分析能力、应变能力，较强的工程质量管理能力。   </w:t>
      </w:r>
    </w:p>
    <w:p>
      <w:pPr>
        <w:spacing w:line="560" w:lineRule="exact"/>
        <w:ind w:firstLine="640" w:firstLineChars="200"/>
        <w:rPr>
          <w:rStyle w:val="5"/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4、市政工程师  全日制本科及以上学历，市政工程管理等相关专业，在国(境)外取得的学历学位须经国家教育部门认证；年龄40周岁以下，中级以上职称，注册</w:t>
      </w:r>
      <w:r>
        <w:rPr>
          <w:rStyle w:val="5"/>
          <w:rFonts w:hint="eastAsia" w:eastAsia="仿宋_GB2312"/>
          <w:color w:val="000000"/>
          <w:sz w:val="32"/>
          <w:szCs w:val="32"/>
          <w:lang w:eastAsia="zh-CN"/>
        </w:rPr>
        <w:t>二</w:t>
      </w:r>
      <w:r>
        <w:rPr>
          <w:rStyle w:val="5"/>
          <w:rFonts w:eastAsia="仿宋_GB2312"/>
          <w:color w:val="000000"/>
          <w:sz w:val="32"/>
          <w:szCs w:val="32"/>
        </w:rPr>
        <w:t>级建造师；具有现场施工管理或技术质量管理3年以上工作经历，熟练操作CAD、Project等软件；熟悉工程相应规范、技术标准，熟悉工程各工序施工工艺、施工流程。</w:t>
      </w:r>
    </w:p>
    <w:p>
      <w:pPr>
        <w:spacing w:line="560" w:lineRule="exact"/>
        <w:ind w:firstLine="640" w:firstLineChars="200"/>
        <w:rPr>
          <w:rStyle w:val="5"/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5、成本控制岗    全日制本科及以上学历，工程造价专业，在国(境)外取得的学历学位须经国家教育部门认证；年龄40周岁以下，中级以上职称，拥有土建、安装注册造价工程师资格，2年以上相关工作经验，独立担任过完整项目工程预算决算。</w:t>
      </w:r>
    </w:p>
    <w:p>
      <w:pPr>
        <w:spacing w:line="560" w:lineRule="exact"/>
        <w:ind w:firstLine="640" w:firstLineChars="200"/>
        <w:rPr>
          <w:rStyle w:val="5"/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6、规划设计岗   全日制本科及以上学历，城市规划设计或其他建筑工程设计相关专业，在国(境)外取得的学历学位须经国家教育部门认证；年龄40周岁以下，中级以上职称，2年以上相关工作经验。</w:t>
      </w:r>
    </w:p>
    <w:p>
      <w:pPr>
        <w:spacing w:line="560" w:lineRule="exact"/>
        <w:ind w:firstLine="640" w:firstLineChars="200"/>
        <w:rPr>
          <w:rStyle w:val="5"/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7、营销策划岗    全日制本科及以上学历，在国(境)外取得的学历学位须经国家教育部门认证；年龄40周岁以下，2年以上房地产行业工作经验，熟悉房地产行业销售工作流程及市场状况；具有较强的文字写作与文案组织能力，具有较强的市场营销理念和实战经验；具有较强的领导能力和协调能力。</w:t>
      </w: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both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900CA"/>
    <w:rsid w:val="23C75C7B"/>
    <w:rsid w:val="2DA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2020-09-18T10:55:00Z</dcterms:created>
  <dc:creator>AA~悠然宝贝</dc:creator>
  <cp:lastModifiedBy>AA~悠然宝贝</cp:lastModifiedBy>
  <dcterms:modified xsi:type="dcterms:W3CDTF">2020-09-18T10:56:08Z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