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bookmarkStart w:id="0" w:name="_GoBack"/>
      <w:r>
        <w:rPr>
          <w:rFonts w:ascii="方正小标宋_GBK" w:hAnsi="方正小标宋_GBK" w:eastAsia="方正小标宋_GBK" w:cs="方正小标宋_GBK"/>
          <w:i w:val="0"/>
          <w:caps w:val="0"/>
          <w:color w:val="666666"/>
          <w:spacing w:val="0"/>
          <w:sz w:val="40"/>
          <w:szCs w:val="40"/>
          <w:bdr w:val="none" w:color="auto" w:sz="0" w:space="0"/>
          <w:shd w:val="clear" w:fill="FFFFFF"/>
        </w:rPr>
        <w:t>湖南省高级人民法院聘用制书记员报名登记表</w:t>
      </w:r>
      <w:bookmarkEnd w:id="0"/>
    </w:p>
    <w:tbl>
      <w:tblPr>
        <w:tblW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9"/>
        <w:gridCol w:w="1081"/>
        <w:gridCol w:w="680"/>
        <w:gridCol w:w="1325"/>
        <w:gridCol w:w="1349"/>
        <w:gridCol w:w="1176"/>
        <w:gridCol w:w="156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报考单位</w:t>
            </w:r>
          </w:p>
        </w:tc>
        <w:tc>
          <w:tcPr>
            <w:tcW w:w="369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参加工作时间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7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全日制教育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在职教育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手机号码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现工作单位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职务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5" w:hRule="atLeast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简历(包括学习经历)</w:t>
            </w:r>
          </w:p>
        </w:tc>
        <w:tc>
          <w:tcPr>
            <w:tcW w:w="868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家庭主要成员及社会关系</w:t>
            </w:r>
          </w:p>
        </w:tc>
        <w:tc>
          <w:tcPr>
            <w:tcW w:w="868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（请列明配偶、父母、兄弟姐妹、配偶的父母、配偶的兄弟姐妹的姓名、性别、出生年月、与本人关系、所在单位及职务）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招考单位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资格审查意见</w:t>
            </w:r>
          </w:p>
        </w:tc>
        <w:tc>
          <w:tcPr>
            <w:tcW w:w="868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《报名登记表》的成功打印，表明您：完全理解本次的报名办法并同意签署《诚信承诺书》。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06DA1"/>
    <w:rsid w:val="102B04AA"/>
    <w:rsid w:val="11CE4315"/>
    <w:rsid w:val="2B20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2020-07-08T01:58:00Z</dcterms:created>
  <dc:creator>陌上~夕舞诺</dc:creator>
  <cp:lastModifiedBy>陌上~夕舞诺</cp:lastModifiedBy>
  <dcterms:modified xsi:type="dcterms:W3CDTF">2020-07-08T08:21:01Z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