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05" w:tblpY="1753"/>
        <w:tblOverlap w:val="never"/>
        <w:tblW w:w="107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098"/>
        <w:gridCol w:w="1218"/>
        <w:gridCol w:w="585"/>
        <w:gridCol w:w="897"/>
        <w:gridCol w:w="816"/>
        <w:gridCol w:w="1039"/>
        <w:gridCol w:w="1218"/>
        <w:gridCol w:w="624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</w:tc>
        <w:tc>
          <w:tcPr>
            <w:tcW w:w="10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-1228090</wp:posOffset>
                      </wp:positionV>
                      <wp:extent cx="4733925" cy="962025"/>
                      <wp:effectExtent l="4445" t="5080" r="5080" b="44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61260" y="639445"/>
                                <a:ext cx="47339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widowControl/>
                                    <w:suppressLineNumbers w:val="0"/>
                                    <w:spacing w:before="0" w:beforeAutospacing="1" w:after="0" w:afterAutospacing="1" w:line="560" w:lineRule="atLeast"/>
                                    <w:ind w:left="0" w:right="0" w:firstLine="645"/>
                                    <w:jc w:val="center"/>
                                  </w:pPr>
                                  <w:r>
                                    <w:rPr>
                                      <w:rFonts w:ascii="方正小标宋简体" w:hAnsi="方正小标宋简体" w:eastAsia="方正小标宋简体" w:cs="方正小标宋简体"/>
                                      <w:kern w:val="0"/>
                                      <w:sz w:val="44"/>
                                      <w:szCs w:val="44"/>
                                      <w:lang w:val="en-US" w:eastAsia="zh-CN" w:bidi="ar"/>
                                    </w:rPr>
                                    <w:t>广西壮族自治区检察官学院</w:t>
                                  </w:r>
                                  <w:r>
                                    <w:rPr>
                                      <w:rFonts w:hint="default" w:ascii="Times New Roman" w:hAnsi="Times New Roman" w:cs="Times New Roman" w:eastAsiaTheme="minorEastAsia"/>
                                      <w:kern w:val="0"/>
                                      <w:sz w:val="44"/>
                                      <w:szCs w:val="44"/>
                                      <w:lang w:val="en-US" w:eastAsia="zh-CN" w:bidi="ar"/>
                                    </w:rPr>
                                    <w:t>2020</w:t>
                                  </w:r>
                                  <w:r>
                                    <w:rPr>
                                      <w:rFonts w:hint="default" w:ascii="方正小标宋简体" w:hAnsi="方正小标宋简体" w:eastAsia="方正小标宋简体" w:cs="方正小标宋简体"/>
                                      <w:kern w:val="0"/>
                                      <w:sz w:val="44"/>
                                      <w:szCs w:val="44"/>
                                      <w:lang w:val="en-US" w:eastAsia="zh-CN" w:bidi="ar"/>
                                    </w:rPr>
                                    <w:t>年公开招聘工作人员岗位信息表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.85pt;margin-top:-96.7pt;height:75.75pt;width:372.75pt;z-index:251658240;mso-width-relative:page;mso-height-relative:page;" fillcolor="#FFFFFF [3201]" filled="t" stroked="t" coordsize="21600,21600" o:gfxdata="UEsDBAoAAAAAAIdO4kAAAAAAAAAAAAAAAAAEAAAAZHJzL1BLAwQUAAAACACHTuJAGgd4ntkAAAAL&#10;AQAADwAAAGRycy9kb3ducmV2LnhtbE2PwU7DMAyG70i8Q+RJ3LY07bStpekkkJAQN7ZeuGWN11ZL&#10;nCrJ1vH2hBMcbX/6/f31/m4Nu6EPoyMJYpUBQ+qcHqmX0B7fljtgISrSyjhCCd8YYN88PtSq0m6m&#10;T7wdYs9SCIVKSRhinCrOQzegVWHlJqR0OztvVUyj77n2ak7h1vA8yzbcqpHSh0FN+DpgdzlcrYT3&#10;zUv8wlZ/6CIv3Nzyzp9NkPJpIbJnYBHv8Q+GX/2kDk1yOrkr6cCMhG2xTaSEpSiLNbBE7ESZAzul&#10;1VqUwJua/+/Q/ABQSwMEFAAAAAgAh07iQKI85sJGAgAAdAQAAA4AAABkcnMvZTJvRG9jLnhtbK1U&#10;wY7aMBC9V+o/WL6XhBDYgggryoqq0qq7Eq16No4DUR2PaxsS+gHdP+ipl977XXxHx05g2W5PVTmY&#10;Gc/T88ybmUyvm0qSvTC2BJXRfi+mRCgOeak2Gf34YfnqNSXWMZUzCUpk9CAsvZ69fDGt9UQksAWZ&#10;C0OQRNlJrTO6dU5PosjyraiY7YEWCoMFmIo5dM0myg2rkb2SURLHo6gGk2sDXFiLtzdtkM4Cf1EI&#10;7u6KwgpHZEYxNxdOE861P6PZlE02hultybs02D9kUbFS4aNnqhvmGNmZ8hlVVXIDFgrX41BFUBQl&#10;F6EGrKYf/1HNasu0CLWgOFafZbL/j5a/398bUubYO0oUq7BFx+8Pxx+/jj+/kb6Xp9Z2gqiVRpxr&#10;3kDjod29xUtfdVOYyv9jPQTjSTrqJyOU+5DR0WCcpsNWZ9E4wjGeXg0G42RICUfAeJTEaCNj9Eik&#10;jXVvBVTEGxk12McgL9vfWtdCTxD/rgVZ5stSyuCYzXohDdkz7Pky/Dr2JzCpSO3TG8aB+UnMc58p&#10;1pLxz88ZMFupMGmvT6uDt1yzbjpx1pAfUDMD7dBZzZcl8t4y6+6ZwSlDgXBz3B0ehQRMBjqLki2Y&#10;r3+793hsPkYpqXFqM2q/7JgRlMh3Csdi3E9TP+bBSYdXCTrmMrK+jKhdtQAUCVuP2QXT4508mYWB&#10;6hMu2Ny/iiGmOL6dUXcyF67dJVxQLubzAMLB1szdqpXmntq3RMF856AoQ+u8TK02nXo42qH53Rr6&#10;3bn0A+rxYzH7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oHeJ7ZAAAACwEAAA8AAAAAAAAAAQAg&#10;AAAAIgAAAGRycy9kb3ducmV2LnhtbFBLAQIUABQAAAAIAIdO4kCiPObCRgIAAHQEAAAOAAAAAAAA&#10;AAEAIAAAACgBAABkcnMvZTJvRG9jLnhtbFBLBQYAAAAABgAGAFkBAADg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1" w:after="0" w:afterAutospacing="1" w:line="560" w:lineRule="atLeast"/>
                              <w:ind w:left="0" w:right="0" w:firstLine="645"/>
                              <w:jc w:val="center"/>
                            </w:pPr>
                            <w:r>
                              <w:rPr>
                                <w:rFonts w:ascii="方正小标宋简体" w:hAnsi="方正小标宋简体" w:eastAsia="方正小标宋简体" w:cs="方正小标宋简体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广西壮族自治区检察官学院</w:t>
                            </w:r>
                            <w:r>
                              <w:rPr>
                                <w:rFonts w:hint="default" w:ascii="Times New Roman" w:hAnsi="Times New Roman" w:cs="Times New Roman" w:eastAsiaTheme="minorEastAsia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2020</w:t>
                            </w:r>
                            <w:r>
                              <w:rPr>
                                <w:rFonts w:hint="default" w:ascii="方正小标宋简体" w:hAnsi="方正小标宋简体" w:eastAsia="方正小标宋简体" w:cs="方正小标宋简体"/>
                                <w:kern w:val="0"/>
                                <w:sz w:val="44"/>
                                <w:szCs w:val="44"/>
                                <w:lang w:val="en-US" w:eastAsia="zh-CN" w:bidi="ar"/>
                              </w:rPr>
                              <w:t>年公开招聘工作人员岗位信息表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岗位类别</w:t>
            </w:r>
          </w:p>
        </w:tc>
        <w:tc>
          <w:tcPr>
            <w:tcW w:w="12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说明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6956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招聘岗位资格条件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0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1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年龄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面貌</w:t>
            </w:r>
          </w:p>
        </w:tc>
        <w:tc>
          <w:tcPr>
            <w:tcW w:w="2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5" w:hRule="atLeast"/>
        </w:trPr>
        <w:tc>
          <w:tcPr>
            <w:tcW w:w="9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专业技术岗位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（5</w:t>
            </w:r>
            <w:r>
              <w:rPr>
                <w:rFonts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人）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教师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课程开发、讲授及教学科研工作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法学类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硕士及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以上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5" w:right="-105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周岁以下，具有高级职称的可放宽至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40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周岁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本科阶段为普通高等教育法学类专业，取得相应学历和学位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教辅管理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宣传、团队建设工作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法学类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5" w:right="-105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政治学类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硕士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5" w:right="-105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具有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1" w:hRule="atLeas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学员管理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学员日常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管理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法学类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本科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-105" w:right="-105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具有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年以上工作经历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7" w:hRule="atLeast"/>
        </w:trPr>
        <w:tc>
          <w:tcPr>
            <w:tcW w:w="9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会计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会计与审计类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以上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学士学位及以上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35</w:t>
            </w: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  <w:lang w:val="en-US" w:eastAsia="zh-CN" w:bidi="ar"/>
              </w:rPr>
              <w:t>周岁以下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不限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具有</w:t>
            </w:r>
            <w:r>
              <w:rPr>
                <w:rFonts w:hint="eastAsia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 w:bidi="ar"/>
              </w:rPr>
              <w:t>年以上工作经历和会计初级以上职称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240" w:lineRule="atLeast"/>
        <w:ind w:left="0" w:right="0" w:firstLine="646"/>
        <w:jc w:val="center"/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kern w:val="0"/>
          <w:sz w:val="44"/>
          <w:szCs w:val="44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74A23"/>
    <w:rsid w:val="3417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2020-07-08T06:34:00Z</dcterms:created>
  <dc:creator>Administrator</dc:creator>
  <cp:lastModifiedBy>Administrator</cp:lastModifiedBy>
  <dcterms:modified xsi:type="dcterms:W3CDTF">2020-07-08T06:36:13Z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