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60"/>
        <w:gridCol w:w="1420"/>
        <w:gridCol w:w="612"/>
        <w:gridCol w:w="612"/>
        <w:gridCol w:w="845"/>
        <w:gridCol w:w="417"/>
        <w:gridCol w:w="1202"/>
        <w:gridCol w:w="896"/>
        <w:gridCol w:w="947"/>
        <w:gridCol w:w="845"/>
        <w:gridCol w:w="425"/>
        <w:gridCol w:w="357"/>
        <w:gridCol w:w="454"/>
        <w:gridCol w:w="941"/>
        <w:gridCol w:w="970"/>
        <w:gridCol w:w="417"/>
        <w:gridCol w:w="1417"/>
        <w:gridCol w:w="437"/>
      </w:tblGrid>
      <w:tr w:rsidR="00F12831" w:rsidRPr="003D1A35" w:rsidTr="00F12831">
        <w:trPr>
          <w:trHeight w:val="48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2831" w:rsidRDefault="00F12831" w:rsidP="00F12831">
            <w:pPr>
              <w:widowControl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附件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 xml:space="preserve">       </w:t>
            </w:r>
          </w:p>
          <w:p w:rsidR="00F12831" w:rsidRPr="003D1A35" w:rsidRDefault="00F12831" w:rsidP="00F1283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3D1A35"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t>2020</w:t>
            </w:r>
            <w:r w:rsidRPr="003D1A3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年三明市水利局直属事业单位公开选聘工作人员岗位信息表</w:t>
            </w:r>
          </w:p>
        </w:tc>
      </w:tr>
      <w:tr w:rsidR="00F12831" w:rsidRPr="003D1A35" w:rsidTr="00F12831">
        <w:trPr>
          <w:trHeight w:val="6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  <w:r w:rsidRPr="003D1A35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2F24A0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154E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选聘</w:t>
            </w:r>
            <w:r w:rsidRPr="003D1A35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1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12831" w:rsidRPr="003D1A35" w:rsidTr="00F12831">
        <w:trPr>
          <w:trHeight w:val="432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</w:t>
            </w:r>
            <w:r w:rsidRPr="003D1A35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  <w:r w:rsidRPr="003D1A35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选聘</w:t>
            </w:r>
            <w:r w:rsidRPr="003D1A35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12831" w:rsidRPr="003D1A35" w:rsidTr="00F12831">
        <w:trPr>
          <w:trHeight w:val="698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全日制普通教育学历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</w:t>
            </w:r>
            <w:bookmarkStart w:id="0" w:name="_GoBack"/>
            <w:bookmarkEnd w:id="0"/>
            <w:r w:rsidRPr="003D1A3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限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12831" w:rsidRPr="003D1A35" w:rsidTr="00F12831">
        <w:trPr>
          <w:trHeight w:val="2235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三明市水利局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kern w:val="0"/>
                <w:sz w:val="18"/>
                <w:szCs w:val="18"/>
              </w:rPr>
              <w:t>三明市东牙溪和</w:t>
            </w:r>
            <w:proofErr w:type="gramStart"/>
            <w:r w:rsidRPr="00F12831">
              <w:rPr>
                <w:rFonts w:ascii="宋体" w:hAnsi="宋体" w:cs="宋体" w:hint="eastAsia"/>
                <w:kern w:val="0"/>
                <w:sz w:val="18"/>
                <w:szCs w:val="18"/>
              </w:rPr>
              <w:t>薯沙</w:t>
            </w:r>
            <w:proofErr w:type="gramEnd"/>
            <w:r w:rsidRPr="00F12831">
              <w:rPr>
                <w:rFonts w:ascii="宋体" w:hAnsi="宋体" w:cs="宋体" w:hint="eastAsia"/>
                <w:kern w:val="0"/>
                <w:sz w:val="18"/>
                <w:szCs w:val="18"/>
              </w:rPr>
              <w:t>溪水库饮用水源保护中心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kern w:val="0"/>
                <w:sz w:val="18"/>
                <w:szCs w:val="18"/>
              </w:rPr>
              <w:t>财政核拨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kern w:val="0"/>
                <w:sz w:val="18"/>
                <w:szCs w:val="18"/>
              </w:rPr>
              <w:t>九级及以下职员、初级专业技术职务人员年龄不超过</w:t>
            </w:r>
            <w:r w:rsidRPr="00F12831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 w:rsidRPr="00F12831">
              <w:rPr>
                <w:rFonts w:ascii="宋体" w:hAnsi="宋体" w:cs="宋体" w:hint="eastAsia"/>
                <w:kern w:val="0"/>
                <w:sz w:val="18"/>
                <w:szCs w:val="18"/>
              </w:rPr>
              <w:t>周岁，八级职员、中级专业技术职务人员不超过</w:t>
            </w:r>
            <w:r w:rsidRPr="00F12831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 w:rsidRPr="00F12831">
              <w:rPr>
                <w:rFonts w:ascii="宋体" w:hAnsi="宋体" w:cs="宋体" w:hint="eastAsia"/>
                <w:kern w:val="0"/>
                <w:sz w:val="18"/>
                <w:szCs w:val="18"/>
              </w:rPr>
              <w:t>周岁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环境生态类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九级及以下职员、初级专业技术职务人员须具有全日制本科及以上学历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八级职员、中级专业技术职务人员须具有本科及以上学历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县及以下事业单位在编在岗中级及以下专业技术职务人员、八级及以下职员（不含工勤人员）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县及以下财政核拨事业单位在编在岗中级及以下专业技术职务人员、八级及以下职员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F12831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陈当</w:t>
            </w:r>
            <w:proofErr w:type="gramStart"/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坚</w:t>
            </w:r>
            <w:proofErr w:type="gramEnd"/>
            <w:r w:rsidRPr="00F128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F12831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F1283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0598-5171088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2831" w:rsidRPr="003D1A35" w:rsidTr="00F12831">
        <w:trPr>
          <w:trHeight w:val="2415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三明市东牙溪和</w:t>
            </w:r>
            <w:proofErr w:type="gramStart"/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薯沙</w:t>
            </w:r>
            <w:proofErr w:type="gramEnd"/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溪水库饮用水源保护中心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九级及以下职员、初级专业技术职务人员年龄不超过</w:t>
            </w: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周岁，八级职员、中级专业技术职务人员不超过</w:t>
            </w: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九级及以下职员、初级专业技术职务人员须具有全日制本科及以上学历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八级职员、中级专业技术职务人员须具有本科及以上学历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县及以下事业单位在编在岗中级及以下专业技术职务人员、八级及以下职员（不含工勤人员）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县及以下财政核拨事业单位在编在岗中级及以下专业技术职务人员、八级及以下职员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陈当</w:t>
            </w:r>
            <w:proofErr w:type="gramStart"/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3D1A35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0598-5171088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2831" w:rsidRPr="003D1A35" w:rsidTr="00F12831">
        <w:trPr>
          <w:trHeight w:val="255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三明市东牙溪和</w:t>
            </w:r>
            <w:proofErr w:type="gramStart"/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薯沙</w:t>
            </w:r>
            <w:proofErr w:type="gramEnd"/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溪水库饮用水源保护中心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九级及以下职员、初级专业技术职务人员年龄不超过</w:t>
            </w: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周岁，八级职员、中级专业技术职务人员不超过</w:t>
            </w: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周岁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九级及以下职员、初级专业技术职务人员须具有全日制本科及以上学历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八级职员、中级专业技术职务人员须具有本科及以上学历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县及以下事业单位在编在岗中级及以下专业技术职务人员、八级及以下职员（不含工勤人员）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县及以下财政核拨事业单位在编在岗中级及以下专业技术职务人员、八级及以下职员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陈当</w:t>
            </w:r>
            <w:proofErr w:type="gramStart"/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3D1A35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0598-5171088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2831" w:rsidRPr="003D1A35" w:rsidTr="00F12831">
        <w:trPr>
          <w:trHeight w:val="2235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三明市堤防服务中心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九级及以下职员、初级专业技术职务人员年龄不超过</w:t>
            </w: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周岁，八级职员、中级专业技术职务人员不超过</w:t>
            </w: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周岁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计算机信息管理类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中级及专业技术职务人员须具有本科及以上学历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八级职员、中级专业技术职务人员须具有本科及以上学历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县及以下事业单位在编在岗中级及以下专业技术职务人员、八级及以下职员（不含工勤人员）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县及以下财政核拨事业单位在编在岗中级及以下专业技术职务人员、八级及以下职员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陈当</w:t>
            </w:r>
            <w:proofErr w:type="gramStart"/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3D1A35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3D1A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0598-5171088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1" w:rsidRPr="003D1A35" w:rsidRDefault="00F12831" w:rsidP="00F30D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D1A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A70AF" w:rsidRDefault="002A70AF"/>
    <w:sectPr w:rsidR="002A70AF" w:rsidSect="00F128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3B" w:rsidRDefault="00CA263B" w:rsidP="00F12831">
      <w:r>
        <w:separator/>
      </w:r>
    </w:p>
  </w:endnote>
  <w:endnote w:type="continuationSeparator" w:id="0">
    <w:p w:rsidR="00CA263B" w:rsidRDefault="00CA263B" w:rsidP="00F1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3B" w:rsidRDefault="00CA263B" w:rsidP="00F12831">
      <w:r>
        <w:separator/>
      </w:r>
    </w:p>
  </w:footnote>
  <w:footnote w:type="continuationSeparator" w:id="0">
    <w:p w:rsidR="00CA263B" w:rsidRDefault="00CA263B" w:rsidP="00F1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B2"/>
    <w:rsid w:val="002A70AF"/>
    <w:rsid w:val="006778B2"/>
    <w:rsid w:val="00CA263B"/>
    <w:rsid w:val="00F1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8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陈占东</dc:creator>
  <cp:keywords/>
  <dc:description/>
  <cp:lastModifiedBy>陈占东</cp:lastModifiedBy>
  <cp:revision>2</cp:revision>
  <dcterms:created xsi:type="dcterms:W3CDTF">2020-07-02T00:14:00Z</dcterms:created>
  <dcterms:modified xsi:type="dcterms:W3CDTF">2020-07-02T00:18:00Z</dcterms:modified>
</cp:coreProperties>
</file>