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基层水利特岗人员定向培养协议书预签名单汇总表</w:t>
      </w:r>
    </w:p>
    <w:p>
      <w:r>
        <w:t>填报单位名称（盖章）：</w:t>
      </w:r>
    </w:p>
    <w:p>
      <w:r>
        <w:t>填报人：　　　　　　　　　　　　　　　手机号码：　　　　　　　　　　　　　填报时间：　　年　　月　　　日</w:t>
      </w:r>
    </w:p>
    <w:tbl>
      <w:tblPr>
        <w:tblStyle w:val="5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808"/>
        <w:gridCol w:w="720"/>
        <w:gridCol w:w="1620"/>
        <w:gridCol w:w="1212"/>
        <w:gridCol w:w="2208"/>
        <w:gridCol w:w="2239"/>
        <w:gridCol w:w="766"/>
        <w:gridCol w:w="7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县市区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拟报考学校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1、拟报考学校栏从"长沙理工大学、湖南农业大学、湖南水利水电职业技术学院三所学校中选择一所填写。</w:t>
      </w:r>
    </w:p>
    <w:p>
      <w:pPr>
        <w:rPr>
          <w:szCs w:val="21"/>
        </w:rPr>
      </w:pPr>
      <w:r>
        <w:rPr>
          <w:szCs w:val="21"/>
        </w:rPr>
        <w:t xml:space="preserve"> 　 2、拟报考专业栏，从拟报考学校开设专业中选择填写。各培养学校开设的专业如下: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>湖南农大：水利水电工程</w:t>
      </w:r>
    </w:p>
    <w:p>
      <w:pPr>
        <w:ind w:firstLine="735" w:firstLineChars="350"/>
        <w:rPr>
          <w:szCs w:val="21"/>
        </w:rPr>
      </w:pPr>
      <w:r>
        <w:rPr>
          <w:szCs w:val="21"/>
        </w:rPr>
        <w:t>长沙理工：水文水资源、水利水电工程</w:t>
      </w:r>
    </w:p>
    <w:p>
      <w:pPr>
        <w:ind w:firstLine="735" w:firstLineChars="350"/>
      </w:pPr>
      <w:r>
        <w:rPr>
          <w:szCs w:val="21"/>
        </w:rPr>
        <w:t>湖南水利水电职业技术学院：水利工程、水利水电工程管理</w:t>
      </w:r>
    </w:p>
    <w:p/>
    <w:p>
      <w:pPr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66980"/>
    <w:rsid w:val="0C4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2020-06-29T00:06:00Z</dcterms:created>
  <dc:creator>网站信息发布</dc:creator>
  <cp:lastModifiedBy>网站信息发布</cp:lastModifiedBy>
  <dcterms:modified xsi:type="dcterms:W3CDTF">2020-06-29T00:06:52Z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