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12" w:beforeLines="100"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2020年桃花源风景名胜区公开招聘</w:t>
      </w:r>
    </w:p>
    <w:p>
      <w:pPr>
        <w:widowControl w:val="0"/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工作人员岗位条件及数量表</w:t>
      </w:r>
    </w:p>
    <w:tbl>
      <w:tblPr>
        <w:tblStyle w:val="6"/>
        <w:tblW w:w="9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428"/>
        <w:gridCol w:w="602"/>
        <w:gridCol w:w="663"/>
        <w:gridCol w:w="730"/>
        <w:gridCol w:w="713"/>
        <w:gridCol w:w="1582"/>
        <w:gridCol w:w="2222"/>
        <w:gridCol w:w="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招聘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性别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年龄</w:t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最低</w:t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桃花源风景名胜区管理局机关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管理人员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中国语言文学类、新闻传播学类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桃花源风景名胜区管理局下属事业单位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管理人员1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管理人员2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工商管理类、经济学类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管理人员3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农学大类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管理人员4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旅游管理、市场营销、旅游管理与服务教育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道路、桥梁工程专技人员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1、具有2年以上相关的工作经历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2、取得交通工程领域工程师及以上职称者可放宽至40岁。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3.经常下乡，适合男性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桃花源镇政府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农业和农村经营管理服务站工作人员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乡镇工作，适合男性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（服务期不少于3年）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水利管理站工作人员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水利类</w:t>
            </w: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 xml:space="preserve">综合文化旅游站工作人员 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17"/>
                <w:sz w:val="21"/>
                <w:szCs w:val="21"/>
                <w:lang w:bidi="ar"/>
              </w:rPr>
              <w:t>桃花源一中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中学语文教师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30岁及以下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全日制师范类本科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中国语言文学类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具有高中语文教师资格证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中学数学教师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数学类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具有高中数学教师资格证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中学物理教师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物理学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具有高中物理教师资格证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17"/>
                <w:sz w:val="21"/>
                <w:szCs w:val="21"/>
                <w:lang w:bidi="ar"/>
              </w:rPr>
              <w:t>桃花源一中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中学英语教师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具有高中英语教师资格证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中学生物教师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30岁及以下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全日制师范类本科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生物科学类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具有高中生物教师资格证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中学政治教师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政治学类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具有高中政治教师资格证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中学历史教师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历史学类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具有高中历史教师资格证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财会人员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会计学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具有会计资格证</w:t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文秘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pacing w:val="-6"/>
                <w:sz w:val="21"/>
                <w:szCs w:val="21"/>
                <w:lang w:bidi="ar"/>
              </w:rPr>
              <w:t>中国语言文学类、新闻传播学类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（服务期不少于5年）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渊明小学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小学语文教师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30岁及以下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1.具有小学及以上相应学科教师资格证（服务期不少于5年）。</w:t>
            </w:r>
          </w:p>
          <w:p>
            <w:pPr>
              <w:spacing w:line="280" w:lineRule="exact"/>
              <w:textAlignment w:val="center"/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2.报考对象须为2020届毕业生，以及2018、2019届尚未落实工作单位的高校毕业生。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小学体育教师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体育学类</w:t>
            </w: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崇义小学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小学数学教师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全日制大专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具有小学及以上相应学科教师资格证（服务期不少于5年）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小学英语教师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30岁及以下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小学美术教师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全日制本科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艺术类</w:t>
            </w: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小学音乐教师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color w:val="000000"/>
                <w:sz w:val="21"/>
                <w:szCs w:val="21"/>
                <w:lang w:bidi="ar"/>
              </w:rPr>
              <w:t>音乐学</w:t>
            </w: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theme="minorEastAsia"/>
                <w:b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spacing w:line="2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说明：1.35岁及以下是指1985年1月1日及以后出生，30岁以下是指1990年1月1日及以后出生；2.专业名称主要参考《2020年湖南省考试录用公务员专业指导目录》。3.应届毕业生在报考时无需提供教师资格证，需在2021年12月31日前取得相应学科教师资格证，否则不予聘用。</w:t>
      </w:r>
    </w:p>
    <w:sectPr>
      <w:footerReference r:id="rId3" w:type="default"/>
      <w:pgSz w:w="11906" w:h="16838"/>
      <w:pgMar w:top="1702" w:right="1474" w:bottom="1984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0"/>
    <w:rsid w:val="00004E00"/>
    <w:rsid w:val="00013653"/>
    <w:rsid w:val="00046690"/>
    <w:rsid w:val="000E1889"/>
    <w:rsid w:val="0026230E"/>
    <w:rsid w:val="002F5F0B"/>
    <w:rsid w:val="004C43A7"/>
    <w:rsid w:val="004C729F"/>
    <w:rsid w:val="00586FE5"/>
    <w:rsid w:val="006957B2"/>
    <w:rsid w:val="00706B37"/>
    <w:rsid w:val="00772DC0"/>
    <w:rsid w:val="009128D3"/>
    <w:rsid w:val="009C0471"/>
    <w:rsid w:val="00B67510"/>
    <w:rsid w:val="00C52B25"/>
    <w:rsid w:val="00C55A41"/>
    <w:rsid w:val="00CE2AF1"/>
    <w:rsid w:val="00D30089"/>
    <w:rsid w:val="025E274E"/>
    <w:rsid w:val="0571248B"/>
    <w:rsid w:val="09590C2C"/>
    <w:rsid w:val="13F07574"/>
    <w:rsid w:val="1C840836"/>
    <w:rsid w:val="1C920BD3"/>
    <w:rsid w:val="20191F71"/>
    <w:rsid w:val="217D3C71"/>
    <w:rsid w:val="222250D5"/>
    <w:rsid w:val="26A159AA"/>
    <w:rsid w:val="294F6775"/>
    <w:rsid w:val="2A74010B"/>
    <w:rsid w:val="2BBE3546"/>
    <w:rsid w:val="2ECF7CA3"/>
    <w:rsid w:val="2FFF301A"/>
    <w:rsid w:val="338379E9"/>
    <w:rsid w:val="33DC4309"/>
    <w:rsid w:val="36414BF1"/>
    <w:rsid w:val="38326573"/>
    <w:rsid w:val="3FEA56CC"/>
    <w:rsid w:val="40301DA4"/>
    <w:rsid w:val="4047464B"/>
    <w:rsid w:val="47EA5405"/>
    <w:rsid w:val="4EEB4DD4"/>
    <w:rsid w:val="5B474507"/>
    <w:rsid w:val="5CEC4CA9"/>
    <w:rsid w:val="679D41FB"/>
    <w:rsid w:val="68144130"/>
    <w:rsid w:val="6F5C7DCD"/>
    <w:rsid w:val="6FF02887"/>
    <w:rsid w:val="72183252"/>
    <w:rsid w:val="729341C4"/>
    <w:rsid w:val="73487ACC"/>
    <w:rsid w:val="74144B65"/>
    <w:rsid w:val="77AA57FD"/>
    <w:rsid w:val="7AF577BA"/>
    <w:rsid w:val="7EC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201</Words>
  <Characters>1150</Characters>
  <Lines>9</Lines>
  <Paragraphs>2</Paragraphs>
  <TotalTime>19</TotalTime>
  <ScaleCrop>false</ScaleCrop>
  <LinksUpToDate>false</LinksUpToDate>
  <CharactersWithSpaces>1349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2020-05-25T00:40:00Z</cp:lastPrinted>
  <dcterms:modified xsi:type="dcterms:W3CDTF">2020-06-24T05:53:02Z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