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南宁海关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pacing w:line="560" w:lineRule="exact"/>
        <w:rPr>
          <w:rFonts w:eastAsia="方正仿宋_GBK"/>
          <w:sz w:val="32"/>
          <w:szCs w:val="32"/>
          <w:shd w:val="clear" w:color="auto" w:fill="FFFFFF"/>
        </w:rPr>
      </w:pP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根据公务员法和公务员录用有关规定，现就2020年南宁海关录用公务员面试有关事宜通知如下：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一、面试名单</w:t>
      </w:r>
    </w:p>
    <w:p>
      <w:pPr>
        <w:shd w:val="solid" w:color="FFFFFF" w:fill="auto"/>
        <w:autoSpaceDN w:val="0"/>
        <w:spacing w:line="594" w:lineRule="exact"/>
        <w:ind w:left="1363" w:hanging="720"/>
        <w:rPr>
          <w:rFonts w:eastAsia="方正仿宋_GBK"/>
          <w:b/>
          <w:sz w:val="32"/>
          <w:szCs w:val="32"/>
          <w:shd w:val="clear" w:color="auto" w:fill="FFFFFF"/>
        </w:rPr>
      </w:pPr>
      <w:r>
        <w:rPr>
          <w:rFonts w:eastAsia="方正仿宋_GBK"/>
          <w:b/>
          <w:sz w:val="32"/>
          <w:szCs w:val="32"/>
          <w:shd w:val="clear" w:color="auto" w:fill="FFFFFF"/>
        </w:rPr>
        <w:t>详见附件1</w:t>
      </w:r>
      <w:r>
        <w:rPr>
          <w:rFonts w:eastAsia="方正仿宋_GBK" w:hint="eastAsia"/>
          <w:b/>
          <w:sz w:val="32"/>
          <w:szCs w:val="32"/>
          <w:shd w:val="clear" w:color="auto" w:fill="FFFFFF"/>
        </w:rPr>
        <w:t>。</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请进入面试的考生于2020年6月</w:t>
      </w:r>
      <w:r>
        <w:rPr>
          <w:rFonts w:eastAsia="方正仿宋_GBK"/>
          <w:sz w:val="32"/>
          <w:szCs w:val="32"/>
          <w:shd w:val="clear" w:color="auto" w:fill="FFFFFF"/>
        </w:rPr>
        <w:t>9</w:t>
      </w:r>
      <w:r>
        <w:rPr>
          <w:rFonts w:eastAsia="方正仿宋_GBK" w:hint="eastAsia"/>
          <w:sz w:val="32"/>
          <w:szCs w:val="32"/>
          <w:shd w:val="clear" w:color="auto" w:fill="FFFFFF"/>
        </w:rPr>
        <w:t>日24时前确认是否参加面试，确认方式为电子邮件。要求如下：</w:t>
      </w:r>
    </w:p>
    <w:p>
      <w:pPr>
        <w:numPr>
          <w:ilvl w:val="0"/>
          <w:numId w:val="1"/>
        </w:numPr>
        <w:spacing w:line="560" w:lineRule="exact"/>
        <w:rPr>
          <w:rFonts w:eastAsia="方正仿宋_GBK"/>
          <w:sz w:val="32"/>
          <w:szCs w:val="32"/>
          <w:shd w:val="clear" w:color="auto" w:fill="FFFFFF"/>
        </w:rPr>
      </w:pPr>
      <w:r>
        <w:rPr>
          <w:rFonts w:eastAsia="方正仿宋_GBK"/>
          <w:sz w:val="32"/>
          <w:szCs w:val="32"/>
          <w:shd w:val="clear" w:color="auto" w:fill="FFFFFF"/>
        </w:rPr>
        <w:t>发送电子邮件至nnrenshichu@customs.gov.cn。</w:t>
      </w:r>
    </w:p>
    <w:p>
      <w:pPr>
        <w:spacing w:line="560" w:lineRule="exact"/>
        <w:ind w:left="0" w:firstLine="63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sz w:val="32"/>
          <w:szCs w:val="32"/>
          <w:shd w:val="clear" w:color="auto" w:fill="FFFFFF"/>
        </w:rPr>
        <w:t>电子邮件标题统一写成“XXX确认参加</w:t>
      </w:r>
      <w:r>
        <w:rPr>
          <w:rFonts w:eastAsia="方正仿宋_GBK" w:hint="eastAsia"/>
          <w:sz w:val="32"/>
          <w:szCs w:val="32"/>
          <w:shd w:val="clear" w:color="auto" w:fill="FFFFFF"/>
        </w:rPr>
        <w:t>南宁</w:t>
      </w:r>
      <w:r>
        <w:rPr>
          <w:rFonts w:eastAsia="方正仿宋_GBK"/>
          <w:sz w:val="32"/>
          <w:szCs w:val="32"/>
          <w:shd w:val="clear" w:color="auto" w:fill="FFFFFF"/>
        </w:rPr>
        <w:t>海关XX职位面试”，具体内容详见附件2。</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（三）如网上报名时填报的通讯地址、联系方式等信息发生变化，请在电子邮件中注明。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hint="eastAsia"/>
          <w:b/>
          <w:bCs/>
          <w:sz w:val="32"/>
          <w:szCs w:val="32"/>
          <w:shd w:val="clear" w:color="auto" w:fill="FFFFFF"/>
        </w:rPr>
        <w:t>（四）逾期未确认的，视为自动放弃面试资格。</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放弃面试的考生请填写《放弃面试资格声明》（详见附件3），经本人签名，于</w:t>
      </w:r>
      <w:r>
        <w:rPr>
          <w:rFonts w:eastAsia="方正仿宋_GBK"/>
          <w:sz w:val="32"/>
          <w:szCs w:val="32"/>
          <w:shd w:val="clear" w:color="auto" w:fill="FFFFFF"/>
        </w:rPr>
        <w:t>2020</w:t>
      </w:r>
      <w:r>
        <w:rPr>
          <w:rFonts w:eastAsia="方正仿宋_GBK" w:hint="eastAsia"/>
          <w:sz w:val="32"/>
          <w:szCs w:val="32"/>
          <w:shd w:val="clear" w:color="auto" w:fill="FFFFFF"/>
        </w:rPr>
        <w:t>年6月</w:t>
      </w:r>
      <w:r>
        <w:rPr>
          <w:rFonts w:eastAsia="方正仿宋_GBK"/>
          <w:sz w:val="32"/>
          <w:szCs w:val="32"/>
          <w:shd w:val="clear" w:color="auto" w:fill="FFFFFF"/>
        </w:rPr>
        <w:t>9</w:t>
      </w:r>
      <w:r>
        <w:rPr>
          <w:rFonts w:eastAsia="方正仿宋_GBK" w:hint="eastAsia"/>
          <w:sz w:val="32"/>
          <w:szCs w:val="32"/>
          <w:shd w:val="clear" w:color="auto" w:fill="FFFFFF"/>
        </w:rPr>
        <w:t>日24时前发送扫描件至</w:t>
      </w:r>
      <w:r>
        <w:rPr>
          <w:rFonts w:eastAsia="方正仿宋_GBK"/>
          <w:sz w:val="32"/>
          <w:szCs w:val="32"/>
          <w:shd w:val="clear" w:color="auto" w:fill="FFFFFF"/>
        </w:rPr>
        <w:t>nnrenshichu@customs.gov.cn。</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请考生于</w:t>
      </w:r>
      <w:r>
        <w:rPr>
          <w:rFonts w:eastAsia="方正仿宋_GBK"/>
          <w:sz w:val="32"/>
          <w:szCs w:val="32"/>
          <w:shd w:val="clear" w:color="auto" w:fill="FFFFFF"/>
        </w:rPr>
        <w:t>2020年</w:t>
      </w:r>
      <w:r>
        <w:rPr>
          <w:rFonts w:eastAsia="方正仿宋_GBK" w:hint="eastAsia"/>
          <w:sz w:val="32"/>
          <w:szCs w:val="32"/>
          <w:shd w:val="clear" w:color="auto" w:fill="FFFFFF"/>
        </w:rPr>
        <w:t>6月</w:t>
      </w:r>
      <w:r>
        <w:rPr>
          <w:rFonts w:eastAsia="方正仿宋_GBK"/>
          <w:sz w:val="32"/>
          <w:szCs w:val="32"/>
          <w:shd w:val="clear" w:color="auto" w:fill="FFFFFF"/>
        </w:rPr>
        <w:t>9</w:t>
      </w:r>
      <w:r>
        <w:rPr>
          <w:rFonts w:eastAsia="方正仿宋_GBK" w:hint="eastAsia"/>
          <w:sz w:val="32"/>
          <w:szCs w:val="32"/>
          <w:shd w:val="clear" w:color="auto" w:fill="FFFFFF"/>
        </w:rPr>
        <w:t>日前（以寄出邮戳为准）通过邮政特快专递将以下材料复印件邮寄到我单位（邮寄地址：广西南宁市青秀区中柬路1号南宁海关人事处，邮编：530029）接受资格复审（一般不接待本人或快递公司送达，</w:t>
      </w:r>
      <w:r>
        <w:rPr>
          <w:rFonts w:ascii="方正仿宋_GBK" w:eastAsia="方正仿宋_GBK" w:hint="eastAsia"/>
          <w:b/>
          <w:bCs/>
          <w:sz w:val="32"/>
          <w:szCs w:val="32"/>
        </w:rPr>
        <w:t>前期已完成寄送的可不重复寄送，考生情况发生变化需补充材料的应补充寄送</w:t>
      </w:r>
      <w:r>
        <w:rPr>
          <w:rFonts w:eastAsia="方正仿宋_GBK" w:hint="eastAsia"/>
          <w:sz w:val="32"/>
          <w:szCs w:val="32"/>
          <w:shd w:val="clear" w:color="auto" w:fill="FFFFFF"/>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5. 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ind w:firstLine="630"/>
        <w:rPr>
          <w:rFonts w:eastAsia="仿宋_GB2312"/>
          <w:sz w:val="32"/>
          <w:szCs w:val="32"/>
          <w:shd w:val="clear" w:color="auto" w:fill="FFFFFF"/>
        </w:rPr>
      </w:pPr>
      <w:r>
        <w:rPr>
          <w:rFonts w:eastAsia="方正仿宋_GBK" w:hint="eastAsia"/>
          <w:sz w:val="32"/>
          <w:szCs w:val="32"/>
          <w:shd w:val="clear" w:color="auto" w:fill="FFFFFF"/>
        </w:rPr>
        <w:t>6.</w:t>
      </w:r>
      <w:r>
        <w:rPr>
          <w:rFonts w:eastAsia="方正仿宋_GBK"/>
          <w:kern w:val="0"/>
          <w:sz w:val="32"/>
          <w:szCs w:val="32"/>
        </w:rPr>
        <w:t>近期2寸免冠正面证件照4张（须与办理报名确认手续时提供的照片一致，并在每张照片背面用注明姓名），近期5寸或6寸竖版生活照1张（全身彩色，并在照片背面注明姓名、身高、报考职位）。</w:t>
      </w:r>
    </w:p>
    <w:p>
      <w:pPr>
        <w:spacing w:line="560" w:lineRule="exact"/>
        <w:ind w:firstLineChars="200" w:firstLine="640"/>
        <w:rPr>
          <w:rFonts w:eastAsia="方正仿宋_GBK"/>
          <w:sz w:val="32"/>
          <w:szCs w:val="32"/>
          <w:shd w:val="clear" w:color="auto" w:fill="FFFFFF"/>
        </w:rPr>
      </w:pPr>
      <w:r>
        <w:rPr>
          <w:rFonts w:eastAsia="仿宋_GB2312"/>
          <w:sz w:val="32"/>
          <w:szCs w:val="32"/>
          <w:shd w:val="clear" w:color="auto" w:fill="FFFFFF"/>
        </w:rPr>
        <w:t>7.</w:t>
      </w:r>
      <w:r>
        <w:rPr>
          <w:rFonts w:eastAsia="方正仿宋_GBK" w:hint="eastAsia"/>
          <w:sz w:val="32"/>
          <w:szCs w:val="32"/>
          <w:shd w:val="clear" w:color="auto" w:fill="FFFFFF"/>
        </w:rPr>
        <w:t xml:space="preserve"> 除上述材料外，考生需按照身份类别，提供以下材料：</w:t>
      </w:r>
    </w:p>
    <w:p>
      <w:pPr>
        <w:spacing w:line="560" w:lineRule="exact"/>
        <w:rPr>
          <w:rFonts w:eastAsia="方正仿宋_GBK"/>
          <w:sz w:val="32"/>
          <w:szCs w:val="32"/>
          <w:shd w:val="clear" w:color="auto" w:fill="FFFFFF"/>
        </w:rPr>
      </w:pPr>
      <w:r>
        <w:rPr>
          <w:rFonts w:eastAsia="仿宋_GB2312" w:hint="eastAsia"/>
          <w:b/>
          <w:sz w:val="32"/>
          <w:szCs w:val="32"/>
          <w:shd w:val="clear" w:color="auto" w:fill="FFFFFF"/>
        </w:rPr>
        <w:t>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w:t>
      </w:r>
      <w:r>
        <w:rPr>
          <w:rFonts w:eastAsia="方正仿宋_GBK" w:hint="eastAsia"/>
          <w:sz w:val="32"/>
          <w:szCs w:val="32"/>
          <w:shd w:val="clear" w:color="auto" w:fill="FFFFFF"/>
        </w:rPr>
        <w:t>4）复印件。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w:t>
      </w:r>
      <w:r>
        <w:rPr>
          <w:rFonts w:eastAsia="方正仿宋_GBK" w:hint="eastAsia"/>
          <w:sz w:val="32"/>
          <w:szCs w:val="32"/>
          <w:shd w:val="clear" w:color="auto" w:fill="FFFFFF"/>
        </w:rPr>
        <w:t>盖章</w:t>
      </w:r>
      <w:r>
        <w:rPr>
          <w:rFonts w:eastAsia="方正仿宋_GBK"/>
          <w:sz w:val="32"/>
          <w:szCs w:val="32"/>
          <w:shd w:val="clear" w:color="auto" w:fill="FFFFFF"/>
        </w:rPr>
        <w:t>的</w:t>
      </w:r>
      <w:r>
        <w:rPr>
          <w:rFonts w:eastAsia="方正仿宋_GBK" w:hint="eastAsia"/>
          <w:sz w:val="32"/>
          <w:szCs w:val="32"/>
          <w:shd w:val="clear" w:color="auto" w:fill="FFFFFF"/>
        </w:rPr>
        <w:t>报名推荐表（详见附件5）</w:t>
      </w:r>
      <w:r>
        <w:rPr>
          <w:rFonts w:eastAsia="方正仿宋_GBK"/>
          <w:sz w:val="32"/>
          <w:szCs w:val="32"/>
          <w:shd w:val="clear" w:color="auto" w:fill="FFFFFF"/>
        </w:rPr>
        <w:t>。</w:t>
      </w:r>
      <w:r>
        <w:rPr>
          <w:rFonts w:eastAsia="方正仿宋_GBK" w:hint="eastAsia"/>
          <w:sz w:val="32"/>
          <w:szCs w:val="32"/>
          <w:shd w:val="clear" w:color="auto" w:fill="FFFFFF"/>
        </w:rPr>
        <w:t>现工作单位与报名时填写单位不一致的，还需提供离职相关材料复印件。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60" w:lineRule="exact"/>
        <w:rPr>
          <w:rFonts w:eastAsia="仿宋_GB2312"/>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sz w:val="32"/>
          <w:szCs w:val="32"/>
          <w:shd w:val="clear" w:color="auto" w:fill="FFFFFF"/>
        </w:rPr>
        <w:t>；</w:t>
      </w:r>
      <w:r>
        <w:rPr>
          <w:rFonts w:eastAsia="方正仿宋_GBK" w:hint="eastAsia"/>
          <w:b/>
          <w:sz w:val="32"/>
          <w:szCs w:val="32"/>
          <w:shd w:val="clear" w:color="auto" w:fill="FFFFFF"/>
        </w:rPr>
        <w:t>“在军队服役5年（含）以上的</w:t>
      </w:r>
      <w:r>
        <w:rPr>
          <w:rFonts w:eastAsia="方正仿宋_GBK"/>
          <w:b/>
          <w:sz w:val="32"/>
          <w:szCs w:val="32"/>
          <w:shd w:val="clear" w:color="auto" w:fill="FFFFFF"/>
        </w:rPr>
        <w:t>高校毕业生退役士兵</w:t>
      </w:r>
      <w:r>
        <w:rPr>
          <w:rFonts w:eastAsia="方正仿宋_GBK" w:hint="eastAsia"/>
          <w:b/>
          <w:sz w:val="32"/>
          <w:szCs w:val="32"/>
          <w:shd w:val="clear" w:color="auto" w:fill="FFFFFF"/>
        </w:rPr>
        <w:t>”</w:t>
      </w:r>
      <w:r>
        <w:rPr>
          <w:rFonts w:eastAsia="方正仿宋_GBK"/>
          <w:sz w:val="32"/>
          <w:szCs w:val="32"/>
          <w:shd w:val="clear" w:color="auto" w:fill="FFFFFF"/>
        </w:rPr>
        <w:t>提供</w:t>
      </w:r>
      <w:r>
        <w:rPr>
          <w:rFonts w:eastAsia="方正仿宋_GBK" w:hint="eastAsia"/>
          <w:sz w:val="32"/>
          <w:szCs w:val="32"/>
          <w:shd w:val="clear" w:color="auto" w:fill="FFFFFF"/>
        </w:rPr>
        <w:t>国防部统一制作的《中国人民解放军士官退出现役证》（或者《中国人民武装警察部队士官退出现役证》）和国家承认的高等学校毕业证书复印件，并由县级及以上退役军人事务部门加盖公章</w:t>
      </w:r>
      <w:r>
        <w:rPr>
          <w:rFonts w:eastAsia="方正仿宋_GBK"/>
          <w:sz w:val="32"/>
          <w:szCs w:val="32"/>
          <w:shd w:val="clear" w:color="auto" w:fill="FFFFFF"/>
        </w:rPr>
        <w:t>。</w:t>
      </w:r>
    </w:p>
    <w:p>
      <w:pPr>
        <w:spacing w:line="560" w:lineRule="exact"/>
        <w:ind w:firstLine="645"/>
        <w:rPr>
          <w:rFonts w:eastAsia="方正仿宋_GBK"/>
          <w:sz w:val="32"/>
          <w:szCs w:val="32"/>
          <w:shd w:val="clear" w:color="auto" w:fill="FFFFFF"/>
        </w:rPr>
      </w:pPr>
      <w:r>
        <w:rPr>
          <w:rFonts w:eastAsia="方正仿宋_GBK" w:hint="eastAsia"/>
          <w:b/>
          <w:bCs/>
          <w:sz w:val="32"/>
          <w:szCs w:val="32"/>
          <w:shd w:val="clear" w:color="auto" w:fill="FFFFFF"/>
        </w:rPr>
        <w:t>考生应对所提供材料的真实性负责，材料不全或主要信息不实，影响资格审查结果的，将取消面试资格。</w:t>
      </w:r>
      <w:r>
        <w:rPr>
          <w:rFonts w:eastAsia="方正仿宋_GBK" w:hint="eastAsia"/>
          <w:sz w:val="32"/>
          <w:szCs w:val="32"/>
          <w:shd w:val="clear" w:color="auto" w:fill="FFFFFF"/>
        </w:rPr>
        <w:t>面试前还将进行现场资格复审，届时请考生备齐以上材料原件。</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四、</w:t>
      </w:r>
      <w:r>
        <w:rPr>
          <w:rStyle w:val="22"/>
          <w:rFonts w:eastAsia="方正黑体_GBK" w:cs="Arial" w:hint="eastAsia"/>
          <w:b w:val="0"/>
          <w:color w:val="333333"/>
          <w:sz w:val="32"/>
          <w:szCs w:val="32"/>
        </w:rPr>
        <w:t>现场资格复审</w:t>
      </w:r>
    </w:p>
    <w:p>
      <w:pPr>
        <w:ind w:firstLineChars="200" w:firstLine="640"/>
        <w:rPr>
          <w:rFonts w:eastAsia="方正仿宋_GBK"/>
          <w:sz w:val="32"/>
          <w:szCs w:val="32"/>
          <w:shd w:val="clear" w:color="auto" w:fill="FFFFFF"/>
        </w:rPr>
      </w:pPr>
      <w:r>
        <w:rPr>
          <w:rFonts w:eastAsia="方正仿宋_GBK"/>
          <w:sz w:val="32"/>
          <w:szCs w:val="32"/>
          <w:shd w:val="clear" w:color="auto" w:fill="FFFFFF"/>
        </w:rPr>
        <w:t>请考生</w:t>
      </w:r>
      <w:r>
        <w:rPr>
          <w:rFonts w:eastAsia="方正仿宋_GBK" w:hint="eastAsia"/>
          <w:sz w:val="32"/>
          <w:szCs w:val="32"/>
          <w:shd w:val="clear" w:color="auto" w:fill="FFFFFF"/>
        </w:rPr>
        <w:t>按照附件1列明的资格复审时间，</w:t>
      </w:r>
      <w:r>
        <w:rPr>
          <w:rFonts w:eastAsia="方正仿宋_GBK"/>
          <w:sz w:val="32"/>
          <w:szCs w:val="32"/>
          <w:shd w:val="clear" w:color="auto" w:fill="FFFFFF"/>
        </w:rPr>
        <w:t>携带上述资格复审材料原件，到</w:t>
      </w:r>
      <w:r>
        <w:rPr>
          <w:rFonts w:eastAsia="方正仿宋_GBK"/>
          <w:sz w:val="32"/>
          <w:szCs w:val="32"/>
        </w:rPr>
        <w:t>南宁海关</w:t>
      </w:r>
      <w:r>
        <w:rPr>
          <w:rFonts w:eastAsia="方正仿宋_GBK" w:hint="eastAsia"/>
          <w:sz w:val="32"/>
          <w:szCs w:val="32"/>
        </w:rPr>
        <w:t>滨湖办公区</w:t>
      </w:r>
      <w:r>
        <w:rPr>
          <w:rFonts w:eastAsia="方正仿宋_GBK"/>
          <w:sz w:val="32"/>
          <w:szCs w:val="32"/>
          <w:shd w:val="clear" w:color="auto" w:fill="FFFFFF"/>
        </w:rPr>
        <w:t>进行现场资格复审。地址</w:t>
      </w:r>
      <w:r>
        <w:rPr>
          <w:rFonts w:eastAsia="方正仿宋_GBK" w:hint="eastAsia"/>
          <w:sz w:val="32"/>
          <w:szCs w:val="32"/>
          <w:shd w:val="clear" w:color="auto" w:fill="FFFFFF"/>
        </w:rPr>
        <w:t>为：</w:t>
      </w:r>
      <w:r>
        <w:rPr>
          <w:rFonts w:eastAsia="方正仿宋_GBK"/>
          <w:sz w:val="32"/>
          <w:szCs w:val="32"/>
          <w:shd w:val="clear" w:color="auto" w:fill="FFFFFF"/>
        </w:rPr>
        <w:t>广西南宁市</w:t>
      </w:r>
      <w:r>
        <w:rPr>
          <w:rFonts w:eastAsia="方正仿宋_GBK"/>
          <w:sz w:val="32"/>
          <w:szCs w:val="32"/>
        </w:rPr>
        <w:t>青秀区</w:t>
      </w:r>
      <w:r>
        <w:rPr>
          <w:rFonts w:eastAsia="方正仿宋_GBK" w:hint="eastAsia"/>
          <w:sz w:val="32"/>
          <w:szCs w:val="32"/>
        </w:rPr>
        <w:t>滨湖路38</w:t>
      </w:r>
      <w:r>
        <w:rPr>
          <w:rFonts w:eastAsia="方正仿宋_GBK"/>
          <w:sz w:val="32"/>
          <w:szCs w:val="32"/>
        </w:rPr>
        <w:t>号</w:t>
      </w:r>
      <w:r>
        <w:rPr>
          <w:rFonts w:eastAsia="方正仿宋_GBK" w:hint="eastAsia"/>
          <w:sz w:val="32"/>
          <w:szCs w:val="32"/>
        </w:rPr>
        <w:t>（双拥路与桂春路交叉口）</w:t>
      </w:r>
      <w:r>
        <w:rPr>
          <w:rFonts w:eastAsia="方正仿宋_GBK"/>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40" w:lineRule="exact"/>
        <w:ind w:firstLine="600"/>
        <w:rPr>
          <w:rFonts w:eastAsia="方正仿宋_GBK"/>
          <w:sz w:val="32"/>
          <w:szCs w:val="32"/>
        </w:rPr>
      </w:pPr>
      <w:r>
        <w:rPr>
          <w:rFonts w:eastAsia="方正仿宋_GBK" w:hint="eastAsia"/>
          <w:sz w:val="32"/>
          <w:szCs w:val="32"/>
        </w:rPr>
        <w:t>面试分别于2020年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w:t>
      </w:r>
      <w:r>
        <w:rPr>
          <w:rFonts w:eastAsia="方正仿宋_GBK"/>
          <w:sz w:val="32"/>
          <w:szCs w:val="32"/>
        </w:rPr>
        <w:t>6</w:t>
      </w:r>
      <w:r>
        <w:rPr>
          <w:rFonts w:eastAsia="方正仿宋_GBK" w:hint="eastAsia"/>
          <w:sz w:val="32"/>
          <w:szCs w:val="32"/>
        </w:rPr>
        <w:t>月</w:t>
      </w:r>
      <w:r>
        <w:rPr>
          <w:rFonts w:eastAsia="方正仿宋_GBK"/>
          <w:sz w:val="32"/>
          <w:szCs w:val="32"/>
        </w:rPr>
        <w:t>21</w:t>
      </w:r>
      <w:r>
        <w:rPr>
          <w:rFonts w:eastAsia="方正仿宋_GBK" w:hint="eastAsia"/>
          <w:sz w:val="32"/>
          <w:szCs w:val="32"/>
        </w:rPr>
        <w:t>日、</w:t>
      </w:r>
      <w:r>
        <w:rPr>
          <w:rFonts w:eastAsia="方正仿宋_GBK"/>
          <w:sz w:val="32"/>
          <w:szCs w:val="32"/>
        </w:rPr>
        <w:t>6</w:t>
      </w:r>
      <w:r>
        <w:rPr>
          <w:rFonts w:eastAsia="方正仿宋_GBK" w:hint="eastAsia"/>
          <w:sz w:val="32"/>
          <w:szCs w:val="32"/>
        </w:rPr>
        <w:t>月</w:t>
      </w:r>
      <w:r>
        <w:rPr>
          <w:rFonts w:eastAsia="方正仿宋_GBK"/>
          <w:sz w:val="32"/>
          <w:szCs w:val="32"/>
        </w:rPr>
        <w:t>22</w:t>
      </w:r>
      <w:r>
        <w:rPr>
          <w:rFonts w:eastAsia="方正仿宋_GBK" w:hint="eastAsia"/>
          <w:sz w:val="32"/>
          <w:szCs w:val="32"/>
        </w:rPr>
        <w:t>日进行。每位考生具体面试时间详见附件1。</w:t>
      </w:r>
    </w:p>
    <w:p>
      <w:pPr>
        <w:spacing w:line="540" w:lineRule="exact"/>
        <w:ind w:firstLine="600"/>
        <w:rPr>
          <w:rFonts w:eastAsia="方正仿宋_GBK"/>
          <w:sz w:val="32"/>
          <w:szCs w:val="32"/>
        </w:rPr>
      </w:pPr>
      <w:r>
        <w:rPr>
          <w:rFonts w:eastAsia="方正仿宋_GBK" w:hint="eastAsia"/>
          <w:sz w:val="32"/>
          <w:szCs w:val="32"/>
        </w:rPr>
        <w:t>面试于当日上午9:00开始，参加当天面试的考生务必全部于上午8:00前到面试地点报到完毕。截至面试当天上午8：30没有进入候考室的考生，取消考试资格。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ind w:firstLineChars="200" w:firstLine="640"/>
        <w:rPr>
          <w:rFonts w:eastAsia="方正仿宋_GBK"/>
          <w:sz w:val="32"/>
          <w:szCs w:val="32"/>
          <w:shd w:val="clear" w:color="auto" w:fill="FFFFFF"/>
        </w:rPr>
      </w:pPr>
      <w:r>
        <w:rPr>
          <w:rFonts w:eastAsia="方正仿宋_GBK"/>
          <w:sz w:val="32"/>
          <w:szCs w:val="32"/>
          <w:shd w:val="clear" w:color="auto" w:fill="FFFFFF"/>
        </w:rPr>
        <w:t>南宁海关</w:t>
      </w:r>
      <w:r>
        <w:rPr>
          <w:rFonts w:eastAsia="方正仿宋_GBK" w:hint="eastAsia"/>
          <w:sz w:val="32"/>
          <w:szCs w:val="32"/>
          <w:shd w:val="clear" w:color="auto" w:fill="FFFFFF"/>
        </w:rPr>
        <w:t>滨湖办公区</w:t>
      </w:r>
      <w:r>
        <w:rPr>
          <w:rFonts w:eastAsia="方正仿宋_GBK"/>
          <w:sz w:val="32"/>
          <w:szCs w:val="32"/>
          <w:shd w:val="clear" w:color="auto" w:fill="FFFFFF"/>
        </w:rPr>
        <w:t>。地址</w:t>
      </w:r>
      <w:r>
        <w:rPr>
          <w:rFonts w:eastAsia="方正仿宋_GBK" w:hint="eastAsia"/>
          <w:sz w:val="32"/>
          <w:szCs w:val="32"/>
          <w:shd w:val="clear" w:color="auto" w:fill="FFFFFF"/>
        </w:rPr>
        <w:t>为</w:t>
      </w:r>
      <w:r>
        <w:rPr>
          <w:rFonts w:eastAsia="方正仿宋_GBK"/>
          <w:sz w:val="32"/>
          <w:szCs w:val="32"/>
          <w:shd w:val="clear" w:color="auto" w:fill="FFFFFF"/>
        </w:rPr>
        <w:t>：广西南宁市</w:t>
      </w:r>
      <w:r>
        <w:rPr>
          <w:rFonts w:eastAsia="方正仿宋_GBK"/>
          <w:sz w:val="32"/>
          <w:szCs w:val="32"/>
        </w:rPr>
        <w:t>青秀区</w:t>
      </w:r>
      <w:r>
        <w:rPr>
          <w:rFonts w:eastAsia="方正仿宋_GBK" w:hint="eastAsia"/>
          <w:sz w:val="32"/>
          <w:szCs w:val="32"/>
        </w:rPr>
        <w:t>滨湖路38</w:t>
      </w:r>
      <w:r>
        <w:rPr>
          <w:rFonts w:eastAsia="方正仿宋_GBK"/>
          <w:sz w:val="32"/>
          <w:szCs w:val="32"/>
        </w:rPr>
        <w:t>号</w:t>
      </w:r>
      <w:r>
        <w:rPr>
          <w:rFonts w:eastAsia="方正仿宋_GBK" w:hint="eastAsia"/>
          <w:sz w:val="32"/>
          <w:szCs w:val="32"/>
        </w:rPr>
        <w:t>（双拥路与桂春路交叉口）</w:t>
      </w:r>
      <w:r>
        <w:rPr>
          <w:rFonts w:eastAsia="方正仿宋_GBK"/>
          <w:sz w:val="32"/>
          <w:szCs w:val="32"/>
          <w:shd w:val="clear" w:color="auto" w:fill="FFFFFF"/>
        </w:rPr>
        <w:t>。可乘地铁1号线在</w:t>
      </w:r>
      <w:r>
        <w:rPr>
          <w:rFonts w:eastAsia="方正仿宋_GBK" w:hint="eastAsia"/>
          <w:sz w:val="32"/>
          <w:szCs w:val="32"/>
          <w:shd w:val="clear" w:color="auto" w:fill="FFFFFF"/>
        </w:rPr>
        <w:t>南湖</w:t>
      </w:r>
      <w:r>
        <w:rPr>
          <w:rFonts w:eastAsia="方正仿宋_GBK"/>
          <w:sz w:val="32"/>
          <w:szCs w:val="32"/>
          <w:shd w:val="clear" w:color="auto" w:fill="FFFFFF"/>
        </w:rPr>
        <w:t>站下，由C</w:t>
      </w:r>
      <w:r>
        <w:rPr>
          <w:rFonts w:eastAsia="方正仿宋_GBK" w:hint="eastAsia"/>
          <w:sz w:val="32"/>
          <w:szCs w:val="32"/>
          <w:shd w:val="clear" w:color="auto" w:fill="FFFFFF"/>
        </w:rPr>
        <w:t>2</w:t>
      </w:r>
      <w:r>
        <w:rPr>
          <w:rFonts w:eastAsia="方正仿宋_GBK"/>
          <w:sz w:val="32"/>
          <w:szCs w:val="32"/>
          <w:shd w:val="clear" w:color="auto" w:fill="FFFFFF"/>
        </w:rPr>
        <w:t>出口出站后往南走</w:t>
      </w:r>
      <w:r>
        <w:rPr>
          <w:rFonts w:eastAsia="方正仿宋_GBK" w:hint="eastAsia"/>
          <w:sz w:val="32"/>
          <w:szCs w:val="32"/>
          <w:shd w:val="clear" w:color="auto" w:fill="FFFFFF"/>
        </w:rPr>
        <w:t>6</w:t>
      </w:r>
      <w:r>
        <w:rPr>
          <w:rFonts w:eastAsia="方正仿宋_GBK"/>
          <w:sz w:val="32"/>
          <w:szCs w:val="32"/>
          <w:shd w:val="clear" w:color="auto" w:fill="FFFFFF"/>
        </w:rPr>
        <w:t>00米即到。</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40"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560" w:lineRule="exact"/>
        <w:ind w:firstLineChars="200" w:firstLine="640"/>
        <w:rPr>
          <w:rFonts w:eastAsia="方正黑体_GBK"/>
          <w:sz w:val="32"/>
          <w:szCs w:val="32"/>
          <w:u w:val="single"/>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确定体检和考察人选；比例低于3:1的，考生面试成绩应达到60分的面试合格分数线，方可按综合成绩从高到低的顺序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r>
        <w:rPr>
          <w:rFonts w:eastAsia="方正黑体_GBK" w:hint="eastAsia"/>
          <w:sz w:val="32"/>
          <w:szCs w:val="32"/>
        </w:rPr>
        <w:t>。</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2020年</w:t>
      </w:r>
      <w:r>
        <w:rPr>
          <w:rFonts w:eastAsia="方正仿宋_GBK" w:hint="eastAsia"/>
          <w:sz w:val="32"/>
          <w:szCs w:val="32"/>
          <w:shd w:val="clear" w:color="auto" w:fill="FFFFFF"/>
        </w:rPr>
        <w:t>6月23日进行，请</w:t>
      </w:r>
      <w:r>
        <w:rPr>
          <w:rFonts w:eastAsia="方正仿宋_GBK"/>
          <w:sz w:val="32"/>
          <w:szCs w:val="32"/>
          <w:shd w:val="clear" w:color="auto" w:fill="FFFFFF"/>
        </w:rPr>
        <w:t>所有参加体检的考生</w:t>
      </w:r>
      <w:r>
        <w:rPr>
          <w:rFonts w:eastAsia="方正仿宋_GBK" w:hint="eastAsia"/>
          <w:sz w:val="32"/>
          <w:szCs w:val="32"/>
          <w:shd w:val="clear" w:color="auto" w:fill="FFFFFF"/>
        </w:rPr>
        <w:t>于当天上午在</w:t>
      </w:r>
      <w:r>
        <w:rPr>
          <w:rFonts w:eastAsia="方正仿宋_GBK"/>
          <w:sz w:val="32"/>
          <w:szCs w:val="32"/>
          <w:shd w:val="clear" w:color="auto" w:fill="FFFFFF"/>
        </w:rPr>
        <w:t>南宁海关</w:t>
      </w:r>
      <w:r>
        <w:rPr>
          <w:rFonts w:eastAsia="方正仿宋_GBK" w:hint="eastAsia"/>
          <w:sz w:val="32"/>
          <w:szCs w:val="32"/>
          <w:shd w:val="clear" w:color="auto" w:fill="FFFFFF"/>
        </w:rPr>
        <w:t>滨湖办公区集合</w:t>
      </w:r>
      <w:r>
        <w:rPr>
          <w:rFonts w:eastAsia="方正仿宋_GBK"/>
          <w:sz w:val="32"/>
          <w:szCs w:val="32"/>
          <w:shd w:val="clear" w:color="auto" w:fill="FFFFFF"/>
        </w:rPr>
        <w:t>（具体时间另行通知，请考生务必保持通讯畅通）</w:t>
      </w:r>
      <w:r>
        <w:rPr>
          <w:rFonts w:eastAsia="方正仿宋_GBK" w:hint="eastAsia"/>
          <w:sz w:val="32"/>
          <w:szCs w:val="32"/>
          <w:shd w:val="clear" w:color="auto" w:fill="FFFFFF"/>
        </w:rPr>
        <w:t>，届时统一前往，请考生合理安排好行程，注意安全，体检费用由</w:t>
      </w:r>
      <w:r>
        <w:rPr>
          <w:rFonts w:eastAsia="方正仿宋_GBK"/>
          <w:sz w:val="32"/>
          <w:szCs w:val="32"/>
          <w:shd w:val="clear" w:color="auto" w:fill="FFFFFF"/>
        </w:rPr>
        <w:t>考生</w:t>
      </w:r>
      <w:r>
        <w:rPr>
          <w:rFonts w:eastAsia="方正仿宋_GBK" w:hint="eastAsia"/>
          <w:sz w:val="32"/>
          <w:szCs w:val="32"/>
          <w:shd w:val="clear" w:color="auto" w:fill="FFFFFF"/>
        </w:rPr>
        <w:t>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4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根据新冠肺炎疫情防控工作有关要求，参加面试的考生在现场资格复审、面试签到前应自备口罩，按要求测量体温，并提供健康码“绿码”和资格复审前7日内新冠病毒核酸检测阴性证明等信息。本单位将视情况组织来自高风险、中风险地区及具有新冠肺炎疑似症状的考生开展新冠病毒核酸复测。</w:t>
      </w:r>
      <w:r>
        <w:rPr>
          <w:rFonts w:ascii="方正仿宋_GBK" w:eastAsia="方正仿宋_GBK" w:hint="eastAsia"/>
          <w:sz w:val="32"/>
          <w:szCs w:val="32"/>
        </w:rPr>
        <w:t>凡经卫生防疫专业人员确认有可疑症状或者异常情况的考生，不参加现场集中面试，另行安排。</w:t>
      </w:r>
    </w:p>
    <w:p>
      <w:pPr>
        <w:spacing w:line="560" w:lineRule="exact"/>
        <w:ind w:firstLineChars="150" w:firstLine="48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（一）请广大考生务必保持手机、座机、电子邮箱联系畅通，以便及时通知有关信息。如报名时提供的通讯方式有误或有变化，请及时将变动情况告知我单位，未及时告知的自行承担相应后果。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请考生密切关注海关总署和南宁海关官方网站。</w:t>
      </w:r>
    </w:p>
    <w:p>
      <w:pPr>
        <w:spacing w:line="56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联系方式：0771-5368961、5368963（电话）       </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nnrenshichu@customs.gov.cn（电子邮箱）</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 面试名单</w:t>
      </w:r>
    </w:p>
    <w:p>
      <w:pPr>
        <w:spacing w:line="560" w:lineRule="exact"/>
        <w:ind w:leftChars="760" w:left="2076" w:hangingChars="150" w:hanging="480"/>
        <w:rPr>
          <w:rFonts w:eastAsia="方正仿宋_GBK"/>
          <w:sz w:val="32"/>
          <w:szCs w:val="32"/>
          <w:shd w:val="clear" w:color="auto" w:fill="FFFFFF"/>
        </w:rPr>
      </w:pPr>
      <w:r>
        <w:rPr>
          <w:rFonts w:eastAsia="方正仿宋_GBK" w:hint="eastAsia"/>
          <w:sz w:val="32"/>
          <w:szCs w:val="32"/>
          <w:shd w:val="clear" w:color="auto" w:fill="FFFFFF"/>
        </w:rPr>
        <w:t>2. 面试确认内容（样式）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xml:space="preserve">      3. 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4. 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5. 中央机关及其直属机构考试录用公务员报名推荐表（适用于社会在职人员）</w:t>
      </w:r>
    </w:p>
    <w:p>
      <w:pPr>
        <w:wordWrap w:val="0"/>
        <w:spacing w:line="560" w:lineRule="exact"/>
        <w:jc w:val="right"/>
        <w:rPr>
          <w:rFonts w:eastAsia="方正仿宋_GBK"/>
          <w:sz w:val="32"/>
          <w:szCs w:val="32"/>
          <w:shd w:val="clear" w:color="auto" w:fill="FFFFFF"/>
        </w:rPr>
      </w:pPr>
    </w:p>
    <w:p>
      <w:pPr>
        <w:spacing w:line="560" w:lineRule="exact"/>
        <w:jc w:val="right"/>
        <w:rPr>
          <w:rFonts w:eastAsia="方正仿宋_GBK"/>
          <w:sz w:val="32"/>
          <w:szCs w:val="32"/>
          <w:shd w:val="clear" w:color="auto" w:fill="FFFFFF"/>
        </w:rPr>
      </w:pPr>
    </w:p>
    <w:p>
      <w:pPr>
        <w:spacing w:line="560" w:lineRule="exact"/>
        <w:jc w:val="right"/>
        <w:rPr>
          <w:rFonts w:eastAsia="方正仿宋_GBK"/>
          <w:sz w:val="32"/>
          <w:szCs w:val="32"/>
          <w:shd w:val="clear" w:color="auto" w:fill="FFFFFF"/>
        </w:rPr>
      </w:pPr>
    </w:p>
    <w:p>
      <w:pPr>
        <w:wordWrap w:val="0"/>
        <w:spacing w:line="560" w:lineRule="exact"/>
        <w:jc w:val="right"/>
        <w:rPr>
          <w:rFonts w:eastAsia="方正仿宋_GBK"/>
          <w:sz w:val="32"/>
          <w:szCs w:val="32"/>
          <w:shd w:val="clear" w:color="auto" w:fill="FFFFFF"/>
        </w:rPr>
      </w:pPr>
      <w:r>
        <w:rPr>
          <w:rFonts w:eastAsia="方正仿宋_GBK" w:hint="eastAsia"/>
          <w:sz w:val="32"/>
          <w:szCs w:val="32"/>
          <w:shd w:val="clear" w:color="auto" w:fill="FFFFFF"/>
        </w:rPr>
        <w:t xml:space="preserve">南宁海关   </w:t>
      </w:r>
    </w:p>
    <w:p>
      <w:pPr>
        <w:spacing w:line="560" w:lineRule="exact"/>
        <w:jc w:val="righ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bookmarkStart w:id="0" w:name="_GoBack"/>
      <w:bookmarkEnd w:id="0"/>
      <w:r>
        <w:rPr>
          <w:rFonts w:eastAsia="方正仿宋_GBK" w:hint="eastAsia"/>
          <w:sz w:val="32"/>
          <w:szCs w:val="32"/>
          <w:shd w:val="clear" w:color="auto" w:fill="FFFFFF"/>
        </w:rPr>
        <w:t>日</w:t>
      </w:r>
    </w:p>
    <w:p>
      <w:pPr>
        <w:rPr>
          <w:rFonts w:eastAsia="方正黑体_GBK"/>
          <w:bCs/>
          <w:color w:val="000000"/>
          <w:spacing w:val="8"/>
          <w:sz w:val="32"/>
          <w:szCs w:val="32"/>
        </w:rPr>
      </w:pPr>
    </w:p>
    <w:p>
      <w:pPr>
        <w:rPr>
          <w:rFonts w:eastAsia="方正黑体_GBK"/>
          <w:bCs/>
          <w:color w:val="000000"/>
          <w:spacing w:val="8"/>
          <w:sz w:val="32"/>
          <w:szCs w:val="32"/>
        </w:rPr>
      </w:pPr>
    </w:p>
    <w:p>
      <w:pPr>
        <w:rPr>
          <w:rFonts w:eastAsia="方正黑体_GBK"/>
          <w:bCs/>
          <w:color w:val="000000"/>
          <w:spacing w:val="8"/>
          <w:sz w:val="32"/>
          <w:szCs w:val="32"/>
        </w:rPr>
      </w:pPr>
    </w:p>
    <w:p>
      <w:pPr>
        <w:rPr>
          <w:rFonts w:eastAsia="方正黑体_GBK"/>
          <w:bCs/>
          <w:color w:val="000000"/>
          <w:spacing w:val="8"/>
          <w:sz w:val="32"/>
          <w:szCs w:val="32"/>
        </w:rPr>
      </w:pPr>
    </w:p>
    <w:p>
      <w:pPr>
        <w:rPr>
          <w:rFonts w:eastAsia="方正黑体_GBK"/>
          <w:bCs/>
          <w:color w:val="000000"/>
          <w:spacing w:val="8"/>
          <w:sz w:val="32"/>
          <w:szCs w:val="32"/>
        </w:rPr>
      </w:pPr>
    </w:p>
    <w:p>
      <w:pPr>
        <w:rPr>
          <w:rFonts w:eastAsia="方正黑体_GBK"/>
          <w:bCs/>
          <w:color w:val="000000"/>
          <w:spacing w:val="8"/>
          <w:sz w:val="32"/>
          <w:szCs w:val="32"/>
        </w:rPr>
      </w:pPr>
    </w:p>
    <w:p>
      <w:pPr>
        <w:rPr>
          <w:rFonts w:eastAsia="方正黑体_GBK"/>
          <w:bCs/>
          <w:color w:val="000000"/>
          <w:spacing w:val="8"/>
          <w:sz w:val="32"/>
          <w:szCs w:val="32"/>
        </w:rPr>
      </w:pPr>
    </w:p>
    <w:p>
      <w:pPr>
        <w:rPr>
          <w:rFonts w:eastAsia="方正黑体_GBK"/>
          <w:bCs/>
          <w:color w:val="000000"/>
          <w:spacing w:val="8"/>
          <w:sz w:val="32"/>
          <w:szCs w:val="32"/>
        </w:rPr>
      </w:pPr>
    </w:p>
    <w:p>
      <w:pPr>
        <w:rPr>
          <w:rFonts w:eastAsia="方正黑体_GBK"/>
          <w:bCs/>
          <w:color w:val="000000"/>
          <w:spacing w:val="8"/>
          <w:sz w:val="32"/>
          <w:szCs w:val="32"/>
        </w:rPr>
      </w:pPr>
    </w:p>
    <w:p>
      <w:pPr>
        <w:rPr>
          <w:rFonts w:eastAsia="方正黑体_GBK"/>
          <w:bCs/>
          <w:color w:val="000000"/>
          <w:spacing w:val="8"/>
          <w:sz w:val="32"/>
          <w:szCs w:val="32"/>
        </w:rPr>
      </w:pPr>
    </w:p>
    <w:p>
      <w:pPr>
        <w:spacing w:line="560"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1</w:t>
      </w:r>
    </w:p>
    <w:p>
      <w:pPr>
        <w:spacing w:line="594" w:lineRule="exact"/>
        <w:jc w:val="center"/>
        <w:rPr>
          <w:rFonts w:eastAsia="方正小标宋_GBK"/>
          <w:color w:val="000000"/>
          <w:spacing w:val="8"/>
          <w:sz w:val="44"/>
          <w:szCs w:val="44"/>
        </w:rPr>
      </w:pPr>
      <w:r>
        <w:rPr>
          <w:rFonts w:eastAsia="方正小标宋_GBK"/>
          <w:color w:val="000000"/>
          <w:spacing w:val="8"/>
          <w:sz w:val="44"/>
          <w:szCs w:val="44"/>
        </w:rPr>
        <w:t>面试</w:t>
      </w:r>
      <w:r>
        <w:rPr>
          <w:rFonts w:eastAsia="方正小标宋_GBK" w:hint="eastAsia"/>
          <w:color w:val="000000"/>
          <w:spacing w:val="8"/>
          <w:sz w:val="44"/>
          <w:szCs w:val="44"/>
        </w:rPr>
        <w:t>名单</w:t>
      </w:r>
    </w:p>
    <w:tbl>
      <w:tblPr>
        <w:jc w:val="left"/>
        <w:tblW w:w="883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2100"/>
        <w:gridCol w:w="840"/>
        <w:gridCol w:w="840"/>
        <w:gridCol w:w="2055"/>
        <w:gridCol w:w="2325"/>
        <w:gridCol w:w="675"/>
      </w:tblGrid>
      <w:tr>
        <w:trPr>
          <w:trHeight w:val="1260"/>
        </w:trPr>
        <w:tc>
          <w:tcPr>
            <w:tcW w:w="21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方正楷体_GBK" w:eastAsia="方正楷体_GBK" w:cs="方正楷体_GBK"/>
                <w:b/>
                <w:color w:val="000000"/>
                <w:sz w:val="24"/>
                <w:szCs w:val="24"/>
              </w:rPr>
            </w:pPr>
            <w:r>
              <w:rPr>
                <w:rFonts w:ascii="方正楷体_GBK" w:eastAsia="方正楷体_GBK" w:cs="方正楷体_GBK" w:hint="eastAsia"/>
                <w:b/>
                <w:color w:val="000000"/>
                <w:kern w:val="0"/>
                <w:sz w:val="24"/>
                <w:szCs w:val="24"/>
              </w:rPr>
              <w:t>职位名称及代码</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方正楷体_GBK" w:eastAsia="方正楷体_GBK" w:cs="方正楷体_GBK"/>
                <w:b/>
                <w:color w:val="000000"/>
                <w:sz w:val="24"/>
                <w:szCs w:val="24"/>
              </w:rPr>
            </w:pPr>
            <w:r>
              <w:rPr>
                <w:rFonts w:ascii="方正楷体_GBK" w:eastAsia="方正楷体_GBK" w:cs="方正楷体_GBK" w:hint="eastAsia"/>
                <w:b/>
                <w:color w:val="000000"/>
                <w:kern w:val="0"/>
                <w:sz w:val="24"/>
                <w:szCs w:val="24"/>
              </w:rPr>
              <w:t>进入</w:t>
              <w:br/>
              <w:t>面试</w:t>
              <w:br/>
              <w:t>最低</w:t>
              <w:br/>
              <w:t>分数</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方正楷体_GBK" w:eastAsia="方正楷体_GBK" w:cs="方正楷体_GBK"/>
                <w:b/>
                <w:color w:val="000000"/>
                <w:sz w:val="24"/>
                <w:szCs w:val="24"/>
              </w:rPr>
            </w:pPr>
            <w:r>
              <w:rPr>
                <w:rFonts w:ascii="方正楷体_GBK" w:eastAsia="方正楷体_GBK" w:cs="方正楷体_GBK" w:hint="eastAsia"/>
                <w:b/>
                <w:color w:val="000000"/>
                <w:kern w:val="0"/>
                <w:sz w:val="24"/>
                <w:szCs w:val="24"/>
              </w:rPr>
              <w:t>姓名</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方正楷体_GBK" w:eastAsia="方正楷体_GBK" w:cs="方正楷体_GBK"/>
                <w:b/>
                <w:color w:val="000000"/>
                <w:sz w:val="24"/>
                <w:szCs w:val="24"/>
              </w:rPr>
            </w:pPr>
            <w:r>
              <w:rPr>
                <w:rFonts w:ascii="方正楷体_GBK" w:eastAsia="方正楷体_GBK" w:cs="方正楷体_GBK" w:hint="eastAsia"/>
                <w:b/>
                <w:color w:val="000000"/>
                <w:kern w:val="0"/>
                <w:sz w:val="24"/>
                <w:szCs w:val="24"/>
              </w:rPr>
              <w:t>准考证号</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方正楷体_GBK" w:eastAsia="方正楷体_GBK" w:cs="方正楷体_GBK"/>
                <w:b/>
                <w:color w:val="000000"/>
                <w:kern w:val="0"/>
                <w:sz w:val="24"/>
                <w:szCs w:val="24"/>
              </w:rPr>
            </w:pPr>
            <w:r>
              <w:rPr>
                <w:rFonts w:ascii="方正楷体_GBK" w:eastAsia="方正楷体_GBK" w:cs="方正楷体_GBK" w:hint="eastAsia"/>
                <w:b/>
                <w:color w:val="000000"/>
                <w:kern w:val="0"/>
                <w:sz w:val="24"/>
                <w:szCs w:val="24"/>
              </w:rPr>
              <w:t>现场资格复审及</w:t>
            </w:r>
          </w:p>
          <w:p>
            <w:pPr>
              <w:widowControl/>
              <w:jc w:val="center"/>
              <w:textAlignment w:val="center"/>
              <w:rPr>
                <w:rFonts w:ascii="方正楷体_GBK" w:eastAsia="方正楷体_GBK" w:cs="方正楷体_GBK"/>
                <w:b/>
                <w:color w:val="000000"/>
                <w:sz w:val="24"/>
                <w:szCs w:val="24"/>
              </w:rPr>
            </w:pPr>
            <w:r>
              <w:rPr>
                <w:rFonts w:ascii="方正楷体_GBK" w:eastAsia="方正楷体_GBK" w:cs="方正楷体_GBK" w:hint="eastAsia"/>
                <w:b/>
                <w:color w:val="000000"/>
                <w:kern w:val="0"/>
                <w:sz w:val="24"/>
                <w:szCs w:val="24"/>
              </w:rPr>
              <w:t>面试时间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方正楷体_GBK" w:eastAsia="方正楷体_GBK" w:cs="方正楷体_GBK"/>
                <w:b/>
                <w:color w:val="000000"/>
                <w:sz w:val="24"/>
                <w:szCs w:val="24"/>
              </w:rPr>
            </w:pPr>
            <w:r>
              <w:rPr>
                <w:rFonts w:ascii="方正楷体_GBK" w:eastAsia="方正楷体_GBK" w:cs="方正楷体_GBK" w:hint="eastAsia"/>
                <w:b/>
                <w:color w:val="000000"/>
                <w:kern w:val="0"/>
                <w:sz w:val="24"/>
                <w:szCs w:val="24"/>
              </w:rPr>
              <w:t>备注</w:t>
            </w: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隶属海关海关业务二级主办及以下</w:t>
              <w:br/>
              <w:t>(300110001002)</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116.3</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赖晓籁</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129231011000808</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何际豪</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129231011400120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陈开典</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129231013301614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南宁吴圩机场海关计算机管理四级主办及以下</w:t>
              <w:br/>
              <w:t>(300110002002)</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118.5</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赵德远</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129241020200720</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胡小庆</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129243011609006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李嘉林</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129243015203530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陈雪红</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129245010800229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韦华忠</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129245012000614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古思成</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129246010301321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南宁邮局海关计算机管理四级主办及以下</w:t>
              <w:br/>
              <w:t>(300110003001)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118.0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万宁</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129237080207123</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贾贺祥</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129241011104924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习安</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129244050203621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罗钦元</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129244110208703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梁燕婷</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129245012200518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甘媚</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129245012904502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北海海关动物检疫四级主办及以下</w:t>
              <w:br/>
              <w:t>(300110005001)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126.4</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张浩然</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129241011100618</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颜国庆</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129245010604718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周瑶佳</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129251001803205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北海海关植物检疫四级主办及以下</w:t>
              <w:br/>
              <w:t>(300110005002)</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131.4</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刘雨佳</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129221153401823</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赵钰琦</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129223010318411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莫旭艳</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129232010708507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廖安琪</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129243010104816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兰俊俊</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129244011901509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陈艳华</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129253016200918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北海海关食品检验四级主办及以下</w:t>
              <w:br/>
              <w:t>(300110005003)</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135.3</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蓝鸿磊</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129231010901308</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陆思宇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129233320203809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陈声漾</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129235101202801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孙佳乐</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129241011000725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韦雅荣</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129242011105530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8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韦彦希</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129245010603026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8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北海海关监管四级主办及以下</w:t>
              <w:br/>
              <w:t>(300110005004)</w:t>
            </w:r>
          </w:p>
        </w:tc>
        <w:tc>
          <w:tcPr>
            <w:tcW w:w="84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141.9</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张泽盛</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129233020308302</w:t>
            </w:r>
          </w:p>
        </w:tc>
        <w:tc>
          <w:tcPr>
            <w:tcW w:w="232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8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左琪</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129237021001616</w:t>
            </w:r>
          </w:p>
        </w:tc>
        <w:tc>
          <w:tcPr>
            <w:tcW w:w="232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8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胡乔伦</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129245011000530</w:t>
            </w:r>
          </w:p>
        </w:tc>
        <w:tc>
          <w:tcPr>
            <w:tcW w:w="232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北海海关财务四级主办及以下</w:t>
              <w:br/>
              <w:t>(300110005005)</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132.0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曹凯</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129245012900108</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殷栎涵</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129253012204923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李浩楠</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129253016801011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钦州海关文秘四级主办及以下</w:t>
              <w:br/>
              <w:t>(300110006001)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138.4</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梁雅雯</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129245012001215</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苏科华</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129245012903111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李琦</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129253016005907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钦州海关动物检疫四级主办及以下</w:t>
              <w:br/>
              <w:t>(300110006002)</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134.0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王畅</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129222011601924</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胡恩东</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129245011401005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韦宝洁</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129245012301716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钦州海关监管四级主办及以下</w:t>
              <w:br/>
              <w:t>(300110006003)</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142.2</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李琪</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129214011301102</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赵小荣</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129237021101407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孟超野</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129261010809012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钦州海关统计四级主办及以下</w:t>
              <w:br/>
              <w:t>(300110006004)</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125.2</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覃雪梅</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129245012801707</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袁霞</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129253012204023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关淑丹</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129253012207013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钦州海关财务四级主办及以下</w:t>
              <w:br/>
              <w:t>(300110006005)</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125.8</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汤津雅</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129243012108012</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戴柠鲜</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129245010502422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潘思宇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129245010603329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钦州港海关税收征管四级主办及以下</w:t>
              <w:br/>
              <w:t>(300110007001)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113.5</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杨栋皓</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129241011302524</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梁琼月</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129245012401011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林千茸</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129245012902423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钦州港海关卫生检疫四级主办及以下</w:t>
              <w:br/>
              <w:t>(300110007002)</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121.4</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张律恒</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129235101001514</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何琳</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129245010506228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牛永</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129253017103102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钦州港海关植物检疫四级主办及以下</w:t>
              <w:br/>
              <w:t>(300110007003)</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125.9</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岳琛</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129232011504802</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张一凡</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129241010703121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吴永美</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129243010101012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旷玺</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129243014401717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卢俊</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129252281021230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许杏萍</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129253017400928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钦州港海关食品检验四级主办及以下</w:t>
              <w:br/>
              <w:t>(300110007004)</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131.5</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赵祎琳</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129232011109507</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钟闯瑜</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129245010604015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黄晖</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129246010201222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钦州港海关商品检验四级主办及以下</w:t>
              <w:br/>
              <w:t>(300110007005)</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135.7</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秦耿杰</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129213010802021</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杨帼眉</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129215230600415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阮程鹏</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129235101600105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欧阳剑</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129244010807627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曾雅琳</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129245010502705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黄昊轩</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129245010506615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贺琼娴</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129245012401007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钦州港海关监管四级主办及以下</w:t>
              <w:br/>
              <w:t>(300110007006)</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142.1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张乐</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129214010902024</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129223010317014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巢于廷</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129236071902811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李佳宸</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129241011101317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邱绚</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129245011002505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杨人珏</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129253018004618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钦州港海关计算机管理四级主办及以下</w:t>
              <w:br/>
              <w:t>(300110007007)</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123.8</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郭治豪</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129245010301302</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陈卓声</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129245010502919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卜铭峰</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129245010602404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455"/>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防城海关税收征管四级主办及以下</w:t>
              <w:br/>
              <w:t>(300110008001)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119.1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胡小雷</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129221153702829</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455"/>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韦梦璐</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129245010602230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4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刘睿</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129253011107419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防城海关卫生检疫四级主办及以下</w:t>
              <w:br/>
              <w:t>(300110008002)</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119.3</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袁红晓</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129213011001908</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周春玲</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129213011005406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姚娟</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129244011103619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邓鑫文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129245010604202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黄菊</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129245012001427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罗兴强</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129253013512206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防城海关植物检疫四级主办及以下</w:t>
              <w:br/>
              <w:t>(300110008003)</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110.9</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刘奕铄</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129223011602521</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陈学敏</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129245010502004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张露源</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129245013000728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防城海关食品检验四级主办及以下</w:t>
              <w:br/>
              <w:t>(300110008004)</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125.6</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孟永强</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129241010801405</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龚纯</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129252281804627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朱艳丽</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129253015903810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防城海关商品检验四级主办及以下</w:t>
              <w:br/>
              <w:t>(300110008005)</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134.2</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董丛义</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129223011009726</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孙仕先</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129223011510521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刘知益</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129241030200512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何沛林</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129243010101314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蒋利波</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129245012401015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程小刚</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129252281901924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东兴海关税收征管四级主办及以下</w:t>
              <w:br/>
              <w:t>(300110009001)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108.0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黄迪</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129241010806812</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肖煌灿</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129245011701208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杨惠茗</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129245012501923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李荣</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129250010703929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徐松</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129253017103907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郭子娴</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129253017703313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东兴海关卫生检疫四级主办及以下</w:t>
              <w:br/>
              <w:t>(300110009012)</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120.4</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彭林</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129243013702918</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林金莲</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129244011702806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何裕滨</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129245011800708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唐溦璠</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129250011204421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罗珂</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129250011305223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李美英</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129253012203311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东兴海关动物检疫四级主办及以下</w:t>
              <w:br/>
              <w:t>(300110009013)</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117.5</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吴岩</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129222011601012</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张世勋</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129223010323605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乔美钰</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129223010325230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赖继州</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129245012901727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吴鋆鋆</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129250011901508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贺泽杭</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129251001205808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东兴海关植物检疫四级主办及以下</w:t>
              <w:br/>
              <w:t>(300110009014)</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111.4</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宁俊琪</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129214013000918</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陈治宜</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129223010323320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何欣雨</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129243013700403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邓程</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129245010605817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龙羽燕</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129245010901425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游明东</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129253017904003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东兴海关食品检验四级主办及以下</w:t>
              <w:br/>
              <w:t>(300110009015)</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135.2</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赖秋彤</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129232011003009</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谈浩</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129232011105616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姜源</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129242012003007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欧阳萱</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129243014504814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莫柠玮</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129245011401919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易旺瑞</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129246010502222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东兴海关监管（一）四级主办及以下</w:t>
              <w:br/>
              <w:t>(300110009018)</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140.0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卫裕哲</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129214012101715</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栗元泰</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129237080402006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王智冉</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129237090205004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刘柏宇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129241010700516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刘益</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129243015308228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黄宇宽</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129245013001029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杨向美</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129253016402216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邵悦菡</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129253017200630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张秦云</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129253018300304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东兴海关监管（二）四级主办及以下</w:t>
              <w:br/>
              <w:t>(300110009019)</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123.6</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李全</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129245010200511</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郭志娟</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129245010300320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韦林辉</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129245010600225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颜健</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129245011700624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苏万湖</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129245012300305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张琪昌</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129245012300329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杨宝钧</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129245012302201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李玉婷</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129245012801209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叶逢喜</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129245012900228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东兴海关计算机管理四级主办及以下</w:t>
              <w:br/>
              <w:t>(300110009020)</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125.9</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董智伟</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129215010601329</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王宁</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129223011801905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陈剑</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129231012301720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唐翠萍</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129245011401203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赵彦莹</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129245012000417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晏乾连</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129253010408119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爱店海关法制四级主办及以下</w:t>
              <w:br/>
              <w:t>(300110010001)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123.5</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叶松岸</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129245012801112</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伏鑫</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129253016207304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唐颖</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129253017402401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960"/>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爱店海关卫生检疫四级主办及以下</w:t>
              <w:br/>
              <w:t>(300110010002)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130.9</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贾桐</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129237060500726</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调剂</w:t>
            </w:r>
          </w:p>
        </w:tc>
      </w:tr>
      <w:tr>
        <w:trPr>
          <w:trHeight w:val="960"/>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爱店海关动物检疫四级主办及以下</w:t>
              <w:br/>
              <w:t>(300110010003)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118.7</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郭章磊</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129253016005328</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爱店海关植物检疫四级主办及以下</w:t>
              <w:br/>
              <w:t>(300110010006)</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108.0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王震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129214013400225</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张惠惠</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129241030302629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桂洋</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129252281603905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爱店海关监管四级主办及以下</w:t>
              <w:br/>
              <w:t>(300110010007)</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111.6</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韩金汛</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129245010504403</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唐泽昕</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129245011001311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曾世川</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129245011400409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潘煜瑜</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129245011702008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朱秀芳</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129245012801302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韦柳清</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129245012900719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友谊关海关文秘四级主办及以下</w:t>
              <w:br/>
              <w:t>(300110011001)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127.8</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梁君婷</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129245010602003</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唐曹瑜</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129253017101216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张琴翊</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129253017105327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友谊关海关税收征管四级主办及以下</w:t>
              <w:br/>
              <w:t>(300110011002)</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117.3</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农馨谧</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129243014500621</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龙冬霞</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129253010409613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友谊关海关卫生检疫四级主办及以下</w:t>
              <w:br/>
              <w:t>(300110011003)</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113.3</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罗建洪</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129221020301723</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林显丰</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129223010327202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王慎</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129237030501829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唐琳</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129246010501218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梅婷</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129253018004124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425"/>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友谊关海关动物检疫四级主办及以下</w:t>
              <w:br/>
              <w:t>(300110011004)</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115.0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冉艳洪</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129211064200129</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4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杨鸣</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129223011200115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0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张愉</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129236074007429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47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邹敏</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129245010605206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韦图盛</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129245011701318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张鹤</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129261011012415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900"/>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友谊关海关植物检疫四级主办及以下</w:t>
              <w:br/>
              <w:t>(300110011005)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107.8</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魏鑫</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129237013100515</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友谊关海关食品检验四级主办及以下</w:t>
              <w:br/>
              <w:t>(300110011006)</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125.9</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韩菁</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129222010900801</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李泽玮</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129223011205125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董金桥</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129250011100830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友谊关海关商品检验四级主办及以下</w:t>
              <w:br/>
              <w:t>(300110011007)</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132.8</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解恒悦</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129222011100806</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陈自立</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129236073411417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洪胜利</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129241140400601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友谊关海关监管（一）四级主办及以下</w:t>
              <w:br/>
              <w:t>(300110011008)</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138.7</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林孟琪</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129242010502926</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庞威</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129245011001823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曹哲</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129245012800229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杨盼盼</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129253011202703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马浩</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129253018404528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文倩</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129261010511507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友谊关海关监管（二）四级主办及以下</w:t>
              <w:br/>
              <w:t>(300110011009)</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112.1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韦佳秀</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129245010301617</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农飞飘</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129245010900830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薛闵茜</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129245011400510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455"/>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廖娜</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129245011401622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485"/>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唐珺妍</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129245011802325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455"/>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江梨莉</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129245012800320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4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友谊关海关财务四级主办及以下</w:t>
              <w:br/>
              <w:t>(300110011010)</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122.5</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廖丽婷</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129245010301428</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425"/>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单建培</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129253016006306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4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简小凡</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129253016109216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425"/>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凭祥海关食品检验四级主办及以下</w:t>
              <w:br/>
              <w:t>(300110012001)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138.5</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彭博</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129222010701924</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吴事正</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129244010818929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陆华达</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129251001502113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凭祥海关监管四级主办及以下</w:t>
              <w:br/>
              <w:t>(300110012002)</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114.3</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梁燕</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129245010601529</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李秀丽</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129245011002029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刘阁莉</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129245011201818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罗舒雨</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129245011500401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宁若梅</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129245012600627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董书言</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129245012904601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凭祥海关统计四级主办及以下</w:t>
              <w:br/>
              <w:t>(300110012003)</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123.7</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陈武苹</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129252280304207</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贾可</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129253011104219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邓萱</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129261010810714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凭祥海关财务四级主办及以下</w:t>
              <w:br/>
              <w:t>(300110012004)</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122.0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李歌阳</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129214012803518</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和丽瑶</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129253011102524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李子晗</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129253012203126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水口海关税收征管四级主办及以下</w:t>
              <w:br/>
              <w:t>(300110013001)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111.0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李增鑫</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129215010601129</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易民鹏</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129236071801325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邓镜余</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129245012201911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龙东</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129253011205522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杨子涛</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129253016006506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陈仟富</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129254010103420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635"/>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水口海关卫生检疫四级主办及以下</w:t>
              <w:br/>
              <w:t>(300110013002)</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98.5</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李浩宇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129215011704822</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68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王敏</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129235100902206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635"/>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任洪杰</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129237030601909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68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张子良</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129241011205025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665"/>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申毅</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129252280801713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水口海关植物检疫四级主办及以下</w:t>
              <w:br/>
              <w:t>(300110013003)</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108.6</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陈逸帆</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129235101701109</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何青云</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129237020702124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周易</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129243014405106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调剂</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彭忠品</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129246010503408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唐子冉</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129253010301725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蒋鸿霏</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129253015901728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调剂</w:t>
            </w: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水口海关食品检验四级主办及以下</w:t>
              <w:br/>
              <w:t>(300110013004)</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126.7</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韩佳秀</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129214012201629</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裴志康</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129234011503313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沈勤学</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129250012301504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645"/>
        </w:trPr>
        <w:tc>
          <w:tcPr>
            <w:tcW w:w="210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水口海关监管（一）四级主办及以下</w:t>
              <w:br/>
              <w:t>(300110013005)</w:t>
            </w:r>
          </w:p>
        </w:tc>
        <w:tc>
          <w:tcPr>
            <w:tcW w:w="84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134.2</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郜建航</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129241011205706</w:t>
            </w:r>
          </w:p>
        </w:tc>
        <w:tc>
          <w:tcPr>
            <w:tcW w:w="232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645"/>
        </w:trPr>
        <w:tc>
          <w:tcPr>
            <w:tcW w:w="210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龙星宇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129245011502222</w:t>
            </w:r>
          </w:p>
        </w:tc>
        <w:tc>
          <w:tcPr>
            <w:tcW w:w="232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660"/>
        </w:trPr>
        <w:tc>
          <w:tcPr>
            <w:tcW w:w="210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石宇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129253011203413</w:t>
            </w:r>
          </w:p>
        </w:tc>
        <w:tc>
          <w:tcPr>
            <w:tcW w:w="232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水口海关监管（二）四级主办及以下</w:t>
              <w:br/>
              <w:t>(300110013006)</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117.1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黄秋月</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129245010800203</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王广川</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129245010800712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慕振怡</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129245010801622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熊辉</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129245010901016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黄河东</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129245011002407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莫玉霞</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129245011800706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马贵</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129245012201202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梁秀琼</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129245012400112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谭雅杰</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129245012603524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665"/>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龙邦海关税收征管四级主办及以下</w:t>
              <w:br/>
              <w:t>(300110014001)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100.1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吴洪平</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129253010617619</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68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廖霞</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129253015903520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龙邦海关卫生检疫四级主办及以下</w:t>
              <w:br/>
              <w:t>(300110014002)</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105.5</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刘睿聪</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129244021301408</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调剂</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潘虹玺</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129245010900728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李丽霞</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129245012901203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张入丹</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129245012901629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金燚</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129250012000812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张俊乐</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129253015502012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龙邦海关动物检疫四级主办及以下</w:t>
              <w:br/>
              <w:t>(300110014003)</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98.3</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王博</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129222012800407</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文林</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129252281022128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李加祥</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129253013106410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葛丽娟</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129265010701719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龙邦海关植物检疫四级主办及以下</w:t>
              <w:br/>
              <w:t>(300110014004)</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129.9</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谢应强</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129211072000804</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调剂</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刘亚飞</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129241011301114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调剂</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嵇弘宇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129244011902914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调剂</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旷石怡</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129245010600427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调剂</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王淑惠</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129253011100425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调剂</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周瑀</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129253017105708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调剂</w:t>
            </w: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龙邦海关监管（一）四级主办及以下</w:t>
              <w:br/>
              <w:t>(300110014005)</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139.7</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吴志鑫</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129235101700402</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刘天宏</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129235101903916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幸春林</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129250010801502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41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龙邦海关监管（二）四级主办及以下</w:t>
              <w:br/>
              <w:t>(300110014006)</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108.1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农瑰梅</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129245010602625</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38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李源</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129245011802308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455"/>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农勇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129245012400906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455"/>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韦丽彩</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129245012501217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0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黄鹏</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129245012600718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周作大</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129245012900223</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龙邦海关计算机管理四级主办及以下</w:t>
              <w:br/>
              <w:t>(300110014007)</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125.2</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吴振铭</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129235101502416</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王子龙</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129243011607612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余桥裕</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129253010515004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贺州海关文秘四级主办及以下</w:t>
              <w:br/>
              <w:t>(300110015001)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131.8</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廖偲江</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129221151200930</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王羽馨</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129232011503427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余丹</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129251001403105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贺州海关商品检验四级主办及以下</w:t>
              <w:br/>
              <w:t>(300110015002)</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131.3</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陈俊舟</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129250011002112</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龚晗</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129251000800916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马明娜</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129262010202007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贺州海关财务四级主办及以下</w:t>
              <w:br/>
              <w:t>(300110015003)</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128.8</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韩雨芯</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129214012603426</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肖佩佩</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129243012105327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钟睿鑫</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129245011002519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梧州海关法制四级主办及以下</w:t>
              <w:br/>
              <w:t>(300110016001)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122.4</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蓝雨清</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129213010505719</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陈禹彤</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129222012701114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黄钰妍</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129245010505230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685"/>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梧州海关卫生检疫四级主办及以下</w:t>
              <w:br/>
              <w:t>(300110016002)</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124.6</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李籽荣</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129233060107928</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77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程辛娇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129245011801714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梧州海关植物检疫四级主办及以下</w:t>
              <w:br/>
              <w:t>(300110016003)</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102.1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孙诗晴</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129237012900109</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彭思雅</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129245010801729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施焕</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129250011104215</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600"/>
        </w:trPr>
        <w:tc>
          <w:tcPr>
            <w:tcW w:w="210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梧州海关商品检验四级主办及以下</w:t>
              <w:br/>
              <w:t>(300110016004)</w:t>
            </w:r>
          </w:p>
        </w:tc>
        <w:tc>
          <w:tcPr>
            <w:tcW w:w="84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135.8</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赵乐</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129214012401930</w:t>
            </w:r>
          </w:p>
        </w:tc>
        <w:tc>
          <w:tcPr>
            <w:tcW w:w="232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胡恺星</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129222012700118</w:t>
            </w:r>
          </w:p>
        </w:tc>
        <w:tc>
          <w:tcPr>
            <w:tcW w:w="232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85"/>
        </w:trPr>
        <w:tc>
          <w:tcPr>
            <w:tcW w:w="2100"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李季伦</w:t>
            </w:r>
          </w:p>
        </w:tc>
        <w:tc>
          <w:tcPr>
            <w:tcW w:w="205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129244110502221</w:t>
            </w:r>
          </w:p>
        </w:tc>
        <w:tc>
          <w:tcPr>
            <w:tcW w:w="2325"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梧州海关统计四级主办及以下</w:t>
              <w:br/>
              <w:t>(300110016005)</w:t>
            </w:r>
          </w:p>
        </w:tc>
        <w:tc>
          <w:tcPr>
            <w:tcW w:w="840" w:type="dxa"/>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125.8</w:t>
            </w:r>
          </w:p>
        </w:tc>
        <w:tc>
          <w:tcPr>
            <w:tcW w:w="840"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练杨娇</w:t>
            </w:r>
          </w:p>
        </w:tc>
        <w:tc>
          <w:tcPr>
            <w:tcW w:w="205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129237021300122</w:t>
            </w:r>
          </w:p>
        </w:tc>
        <w:tc>
          <w:tcPr>
            <w:tcW w:w="2325" w:type="dxa"/>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陈雪婵</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129245010605321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李玥琦</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129250011306118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桂林海关卫生检疫四级主办及以下</w:t>
              <w:br/>
              <w:t>(300110017001)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112.2</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吴花英</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129223010318825</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廖蕾</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129242011200918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曹媛</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129243015301928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玉林海关动物检疫四级主办及以下</w:t>
              <w:br/>
              <w:t>(300110018001)</w:t>
            </w:r>
          </w:p>
        </w:tc>
        <w:tc>
          <w:tcPr>
            <w:tcW w:w="840"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123.9</w:t>
            </w:r>
          </w:p>
        </w:tc>
        <w:tc>
          <w:tcPr>
            <w:tcW w:w="8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梁艳</w:t>
            </w:r>
          </w:p>
        </w:tc>
        <w:tc>
          <w:tcPr>
            <w:tcW w:w="205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129235020601308</w:t>
            </w:r>
          </w:p>
        </w:tc>
        <w:tc>
          <w:tcPr>
            <w:tcW w:w="2325"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tc>
        <w:tc>
          <w:tcPr>
            <w:tcW w:w="840"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赵兴</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129242011901527</w:t>
            </w:r>
          </w:p>
        </w:tc>
        <w:tc>
          <w:tcPr>
            <w:tcW w:w="23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tc>
        <w:tc>
          <w:tcPr>
            <w:tcW w:w="840"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张圆</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129253017502323</w:t>
            </w:r>
          </w:p>
        </w:tc>
        <w:tc>
          <w:tcPr>
            <w:tcW w:w="23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贵港海关财务四级主办及以下</w:t>
              <w:br/>
              <w:t>(300110019001)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123.6</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覃美梦</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129236071505105</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6月19日09:00-11:30</w:t>
              <w:br/>
              <w:t>面试时间：6月22日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吴海莹</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129245012902929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周俊</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129253017700421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柳州海关植物检疫四级主办及以下</w:t>
              <w:br/>
              <w:t>(300110020001)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126.5</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张金钰</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129244011309220</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赵亚娟</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129245011801204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范文惠</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129250011401401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河池海关动物检疫四级主办及以下</w:t>
              <w:br/>
              <w:t>(300110021001)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105.4</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马成龙</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129237090502009</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调剂</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覃瑶</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129245011500107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韦艳婷</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129245013000918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河池海关商品检验四级主办及以下</w:t>
              <w:br/>
              <w:t>(300110021002)</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138.9</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黄译锋</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129236071200306</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吴光耀</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129242012514230</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明振华</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129261010414018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河池海关计算机管理四级主办及以下</w:t>
              <w:br/>
              <w:t>(300110021003)</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122.1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韦柳瑶</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129245010300318</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6月18日14:30-17:00</w:t>
              <w:br/>
              <w:t>面试时间：6月21日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孟菲</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129245011800118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曾令臣</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129245012602608</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东兴海关旅检（一）四级主办及以下</w:t>
              <w:br/>
              <w:t>(300129009001)</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120.9</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欧小红</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129244110501102</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张秋瑀</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129245010301827</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彭小玲</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129245012201204</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张岩</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129245012501221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刘雨欣</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129245012601502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4"/>
                <w:szCs w:val="24"/>
              </w:rPr>
            </w:pPr>
            <w:r>
              <w:rPr>
                <w:rFonts w:ascii="宋体" w:cs="宋体" w:hint="eastAsia"/>
                <w:color w:val="000000"/>
                <w:kern w:val="0"/>
                <w:sz w:val="24"/>
                <w:szCs w:val="24"/>
              </w:rPr>
              <w:t>递补</w:t>
            </w: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曾心怡</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129245012603922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黄华莉</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129245012800812</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张燕</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129253015502029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杨嘉维</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129253018301719</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东兴海关旅检（二）四级主办及以下</w:t>
              <w:br/>
              <w:t>(300129009002)</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132.4</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马洁</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129253011306816</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资格复审时间：</w:t>
              <w:br/>
              <w:t>6月18日09:00-11:30</w:t>
              <w:br/>
              <w:t>面试时间：6月20日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李竹平</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129253013511416</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r>
        <w:trPr>
          <w:trHeight w:val="540"/>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雷晓庆</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129253016700401</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cs="宋体"/>
                <w:color w:val="000000"/>
                <w:sz w:val="24"/>
                <w:szCs w:val="24"/>
              </w:rPr>
            </w:pPr>
          </w:p>
        </w:tc>
      </w:tr>
    </w:tbl>
    <w:p>
      <w:pPr>
        <w:spacing w:line="594" w:lineRule="exact"/>
        <w:rPr>
          <w:rFonts w:eastAsia="方正黑体_GBK"/>
          <w:sz w:val="32"/>
          <w:szCs w:val="32"/>
        </w:rPr>
      </w:pPr>
    </w:p>
    <w:p>
      <w:pPr>
        <w:spacing w:line="594" w:lineRule="exact"/>
        <w:rPr>
          <w:rFonts w:eastAsia="方正黑体_GBK"/>
          <w:sz w:val="32"/>
          <w:szCs w:val="32"/>
        </w:rPr>
      </w:pPr>
      <w:r>
        <w:rPr>
          <w:rFonts w:eastAsia="方正黑体_GBK" w:hint="eastAsia"/>
          <w:sz w:val="32"/>
          <w:szCs w:val="32"/>
        </w:rPr>
        <w:t>注：同一职位考生按准考证号排列</w:t>
      </w:r>
    </w:p>
    <w:p>
      <w:pPr>
        <w:spacing w:line="594" w:lineRule="exact"/>
        <w:rPr>
          <w:rFonts w:eastAsia="方正黑体_GBK"/>
          <w:sz w:val="32"/>
          <w:szCs w:val="32"/>
        </w:rPr>
      </w:pPr>
    </w:p>
    <w:p>
      <w:pPr>
        <w:spacing w:line="594" w:lineRule="exact"/>
        <w:rPr>
          <w:rFonts w:eastAsia="方正黑体_GBK"/>
          <w:sz w:val="32"/>
          <w:szCs w:val="32"/>
        </w:rPr>
      </w:pPr>
    </w:p>
    <w:p>
      <w:pPr>
        <w:spacing w:line="594" w:lineRule="exact"/>
        <w:rPr>
          <w:rFonts w:eastAsia="方正黑体_GBK"/>
          <w:sz w:val="32"/>
          <w:szCs w:val="32"/>
        </w:rPr>
      </w:pPr>
    </w:p>
    <w:p>
      <w:pPr>
        <w:spacing w:line="594" w:lineRule="exact"/>
        <w:rPr>
          <w:rFonts w:eastAsia="方正黑体_GBK"/>
          <w:sz w:val="32"/>
          <w:szCs w:val="32"/>
        </w:rPr>
      </w:pPr>
    </w:p>
    <w:p>
      <w:pPr>
        <w:spacing w:line="594" w:lineRule="exact"/>
        <w:rPr>
          <w:rFonts w:eastAsia="方正黑体_GBK"/>
          <w:sz w:val="32"/>
          <w:szCs w:val="32"/>
        </w:rPr>
      </w:pPr>
    </w:p>
    <w:p>
      <w:pPr>
        <w:spacing w:line="594" w:lineRule="exact"/>
        <w:rPr>
          <w:rFonts w:eastAsia="方正黑体_GBK"/>
          <w:sz w:val="32"/>
          <w:szCs w:val="32"/>
        </w:rPr>
      </w:pPr>
    </w:p>
    <w:p>
      <w:pPr>
        <w:spacing w:line="594" w:lineRule="exact"/>
        <w:rPr>
          <w:rFonts w:eastAsia="方正黑体_GBK"/>
          <w:sz w:val="32"/>
          <w:szCs w:val="32"/>
        </w:rPr>
      </w:pPr>
    </w:p>
    <w:p>
      <w:pPr>
        <w:spacing w:line="594" w:lineRule="exact"/>
        <w:rPr>
          <w:rFonts w:eastAsia="方正黑体_GBK"/>
          <w:sz w:val="32"/>
          <w:szCs w:val="32"/>
        </w:rPr>
      </w:pPr>
    </w:p>
    <w:p>
      <w:pPr>
        <w:spacing w:line="594" w:lineRule="exact"/>
        <w:rPr>
          <w:rFonts w:eastAsia="方正黑体_GBK"/>
          <w:sz w:val="32"/>
          <w:szCs w:val="32"/>
        </w:rPr>
      </w:pPr>
    </w:p>
    <w:p>
      <w:pPr>
        <w:spacing w:line="594" w:lineRule="exact"/>
        <w:rPr>
          <w:rFonts w:eastAsia="方正黑体_GBK"/>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附件2</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XXX确认参加南宁海关XX职位面试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南宁海关：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640"/>
        <w:jc w:val="center"/>
        <w:rPr>
          <w:rFonts w:eastAsia="方正仿宋_GBK"/>
          <w:sz w:val="32"/>
          <w:szCs w:val="32"/>
          <w:shd w:val="clear" w:color="auto" w:fill="FFFFFF"/>
        </w:rPr>
      </w:pPr>
      <w:r>
        <w:rPr>
          <w:rFonts w:eastAsia="方正仿宋_GBK" w:hint="eastAsia"/>
          <w:sz w:val="32"/>
          <w:szCs w:val="32"/>
          <w:shd w:val="clear" w:color="auto" w:fill="FFFFFF"/>
        </w:rPr>
        <w:t>姓名：</w:t>
      </w:r>
    </w:p>
    <w:p>
      <w:pPr>
        <w:widowControl/>
        <w:adjustRightInd w:val="0"/>
        <w:snapToGrid w:val="0"/>
        <w:spacing w:line="594" w:lineRule="exact"/>
        <w:ind w:firstLineChars="200" w:firstLine="640"/>
        <w:jc w:val="center"/>
        <w:rPr>
          <w:rFonts w:eastAsia="方正仿宋_GBK"/>
          <w:sz w:val="32"/>
          <w:szCs w:val="32"/>
          <w:shd w:val="clear" w:color="auto" w:fill="FFFFFF"/>
        </w:rPr>
      </w:pPr>
      <w:r>
        <w:rPr>
          <w:rFonts w:eastAsia="方正仿宋_GBK" w:hint="eastAsia"/>
          <w:sz w:val="32"/>
          <w:szCs w:val="32"/>
          <w:shd w:val="clear" w:color="auto" w:fill="FFFFFF"/>
        </w:rPr>
        <w:t>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spacing w:line="594" w:lineRule="exac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附件3</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南宁海关：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200" w:firstLine="640"/>
        <w:jc w:val="center"/>
        <w:rPr>
          <w:rFonts w:eastAsia="方正仿宋_GBK"/>
          <w:sz w:val="32"/>
          <w:szCs w:val="32"/>
          <w:shd w:val="clear" w:color="auto" w:fill="FFFFFF"/>
        </w:rPr>
      </w:pPr>
      <w:r>
        <w:rPr>
          <w:rFonts w:eastAsia="方正仿宋_GBK" w:hint="eastAsia"/>
          <w:sz w:val="32"/>
          <w:szCs w:val="32"/>
          <w:shd w:val="clear" w:color="auto" w:fill="FFFFFF"/>
        </w:rPr>
        <w:t>签名（考生本人手写）：</w:t>
      </w:r>
    </w:p>
    <w:p>
      <w:pPr>
        <w:spacing w:line="594" w:lineRule="exact"/>
        <w:ind w:firstLineChars="900" w:firstLine="2880"/>
        <w:rPr>
          <w:rFonts w:eastAsia="方正仿宋_GBK"/>
          <w:sz w:val="32"/>
          <w:szCs w:val="32"/>
          <w:shd w:val="clear" w:color="auto" w:fill="FFFFFF"/>
        </w:rPr>
      </w:pPr>
      <w:r>
        <w:rPr>
          <w:rFonts w:eastAsia="方正仿宋_GBK" w:hint="eastAsia"/>
          <w:sz w:val="32"/>
          <w:szCs w:val="32"/>
          <w:shd w:val="clear" w:color="auto" w:fill="FFFFFF"/>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b/>
          <w:kern w:val="0"/>
          <w:sz w:val="44"/>
          <w:szCs w:val="44"/>
        </w:rPr>
      </w:pPr>
      <w:r>
        <w:rPr>
          <w:rFonts w:eastAsia="方正仿宋_GBK" w:cs="宋体" w:hint="eastAsia"/>
          <w:b/>
          <w:kern w:val="0"/>
          <w:sz w:val="44"/>
          <w:szCs w:val="44"/>
        </w:rPr>
        <w:t>身份证</w:t>
      </w:r>
      <w:r>
        <w:rPr>
          <w:rFonts w:eastAsia="方正仿宋_GBK" w:cs="宋体"/>
          <w:b/>
          <w:kern w:val="0"/>
          <w:sz w:val="44"/>
          <w:szCs w:val="44"/>
        </w:rPr>
        <w:t>正反面</w:t>
      </w:r>
      <w:r>
        <w:rPr>
          <w:rFonts w:eastAsia="方正仿宋_GBK" w:cs="宋体" w:hint="eastAsia"/>
          <w:b/>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毕业院校（系）：身份证号:</w:t>
      </w:r>
    </w:p>
    <w:tbl>
      <w:tblPr>
        <w:jc w:val="left"/>
        <w:tblInd w:w="-252" w:type="dxa"/>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tc>
      </w:tr>
    </w:tbl>
    <w:p>
      <w:pPr>
        <w:rPr>
          <w:b/>
          <w:sz w:val="18"/>
        </w:rPr>
      </w:pPr>
    </w:p>
    <w:p>
      <w:pPr>
        <w:rPr>
          <w:b/>
          <w:sz w:val="18"/>
        </w:rPr>
      </w:pPr>
      <w:r>
        <w:rPr>
          <w:rFonts w:hint="eastAsia"/>
          <w:b/>
          <w:sz w:val="18"/>
        </w:rPr>
        <w:t>(背面)</w:t>
      </w:r>
    </w:p>
    <w:tbl>
      <w:tblPr>
        <w:jc w:val="left"/>
        <w:tblInd w:w="-432" w:type="dxa"/>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2"/>
        </w:numPr>
      </w:pPr>
      <w:r>
        <w:rPr>
          <w:rFonts w:hint="eastAsia"/>
        </w:rPr>
        <w:t>请填表人实事求是的填写，以免影响正常录用工作，未经毕分办签章此表无效。</w:t>
      </w:r>
    </w:p>
    <w:p>
      <w:pPr>
        <w:numPr>
          <w:ilvl w:val="0"/>
          <w:numId w:val="2"/>
        </w:numPr>
      </w:pPr>
      <w:r>
        <w:rPr>
          <w:rFonts w:hint="eastAsia"/>
        </w:rPr>
        <w:t>“生源”指大学生上大学前户口所在的省、自治区、直辖市。</w:t>
      </w:r>
    </w:p>
    <w:p>
      <w:pPr>
        <w:numPr>
          <w:ilvl w:val="0"/>
          <w:numId w:val="2"/>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2"/>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附件5</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rPr>
                <w:highlight w:val="yellow"/>
              </w:rPr>
            </w:pPr>
            <w:r>
              <w:rPr>
                <w:rFonts w:hint="eastAsia"/>
              </w:rPr>
              <w:t>婚否</w:t>
            </w:r>
          </w:p>
        </w:tc>
        <w:tc>
          <w:tcPr>
            <w:tcW w:w="708" w:type="dxa"/>
            <w:tcBorders>
              <w:tl2br w:val="nil"/>
              <w:tr2bl w:val="nil"/>
            </w:tcBorders>
            <w:vAlign w:val="center"/>
          </w:tcPr>
          <w:p>
            <w:pPr>
              <w:jc w:val="center"/>
              <w:rPr>
                <w:highlight w:val="yellow"/>
              </w:rP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tc>
      </w:tr>
    </w:tbl>
    <w:p>
      <w:pPr>
        <w:rPr>
          <w:sz w:val="24"/>
        </w:rPr>
      </w:pPr>
    </w:p>
    <w:p>
      <w:pPr>
        <w:ind w:left="-540"/>
        <w:rPr>
          <w:rFonts w:eastAsia="仿宋_GB2312"/>
          <w:sz w:val="32"/>
          <w:szCs w:val="32"/>
          <w:shd w:val="clear" w:color="auto" w:fill="FFFFFF"/>
        </w:rPr>
      </w:pPr>
      <w:r>
        <w:rPr>
          <w:rFonts w:hint="eastAsia"/>
        </w:rPr>
        <w:t xml:space="preserve">  填表说明：请填表人实事求是的填写，以免影响正常录用工作，未经单位签章此表无效。</w:t>
      </w:r>
    </w:p>
    <w:p>
      <w:pPr>
        <w:ind w:left="-540"/>
        <w:rPr>
          <w:rFonts w:eastAsia="仿宋_GB2312"/>
          <w:sz w:val="32"/>
          <w:szCs w:val="32"/>
          <w:shd w:val="clear" w:color="auto" w:fill="FFFFFF"/>
        </w:rPr>
      </w:pPr>
    </w:p>
    <w:sectPr>
      <w:footerReference w:type="default" r:id="rId2"/>
      <w:pgSz w:w="11906" w:h="16838"/>
      <w:pgMar w:top="1417" w:right="1701" w:bottom="1417" w:left="170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27</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A93DE1E2"/>
    <w:multiLevelType w:val="singleLevel"/>
    <w:tmpl w:val="A93DE1E2"/>
    <w:lvl w:ilvl="0">
      <w:start w:val="1"/>
      <w:numFmt w:val="chineseCounting"/>
      <w:lvlRestart w:val="0"/>
      <w:suff w:val="nothing"/>
      <w:lvlText w:val="（%1）"/>
      <w:lvlJc w:val="left"/>
      <w:pPr>
        <w:tabs>
          <w:tab w:val="num" w:pos="0"/>
        </w:tabs>
        <w:ind w:left="640" w:hanging="0"/>
      </w:pPr>
      <w:rPr>
        <w:rFonts w:hint="eastAsia"/>
      </w:rPr>
    </w:lvl>
  </w:abstractNum>
  <w:abstractNum w:abstractNumId="1">
    <w:nsid w:val="3B6A21EF"/>
    <w:multiLevelType w:val="singleLevel"/>
    <w:tmpl w:val="3B6A21EF"/>
    <w:lvl w:ilvl="0">
      <w:start w:val="1"/>
      <w:numFmt w:val="decimal"/>
      <w:lvlRestart w:val="0"/>
      <w:lvlText w:val="%1."/>
      <w:lvlJc w:val="left"/>
      <w:pPr>
        <w:tabs>
          <w:tab w:val="num" w:pos="0"/>
        </w:tabs>
        <w:ind w:left="165" w:hanging="285"/>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paragraph" w:styleId="21">
    <w:name w:val="annotation subject"/>
    <w:basedOn w:val="15"/>
    <w:next w:val="15"/>
    <w:rPr>
      <w:b/>
    </w:rPr>
  </w:style>
  <w:style w:type="character" w:styleId="22">
    <w:name w:val="Strong"/>
    <w:basedOn w:val="10"/>
    <w:rPr>
      <w:b/>
      <w:bCs/>
    </w:rPr>
  </w:style>
  <w:style w:type="character" w:styleId="23">
    <w:name w:val="FollowedHyperlink"/>
    <w:basedOn w:val="10"/>
    <w:rPr>
      <w:color w:val="800080"/>
      <w:u w:val="single"/>
    </w:rPr>
  </w:style>
  <w:style w:type="character" w:styleId="24">
    <w:name w:val="Hyperlink"/>
    <w:basedOn w:val="10"/>
    <w:rPr>
      <w:color w:val="0000FF"/>
      <w:u w:val="single"/>
    </w:rPr>
  </w:style>
  <w:style w:type="character" w:styleId="25">
    <w:name w:val="annotation reference"/>
    <w:rPr>
      <w:sz w:val="21"/>
      <w:szCs w:val="21"/>
    </w:rPr>
  </w:style>
  <w:style w:type="paragraph" w:customStyle="1" w:styleId="26">
    <w:name w:val="Char Char Char"/>
    <w:basedOn w:val="0"/>
    <w:rPr>
      <w:rFonts w:ascii="Tahoma" w:hAnsi="Tahoma"/>
      <w:sz w:val="24"/>
    </w:rPr>
  </w:style>
  <w:style w:type="paragraph" w:customStyle="1" w:styleId="27">
    <w:name w:val="Char Char Char1"/>
    <w:basedOn w:val="0"/>
    <w:rPr>
      <w:rFonts w:ascii="Tahoma" w:hAnsi="Tahoma"/>
      <w:sz w:val="24"/>
    </w:rPr>
  </w:style>
  <w:style w:type="paragraph" w:customStyle="1" w:styleId="28">
    <w:name w:val="样式 10 磅"/>
    <w:pPr>
      <w:widowControl w:val="0"/>
      <w:jc w:val="both"/>
    </w:pPr>
    <w:rPr>
      <w:rFonts w:ascii="Times New Roman" w:eastAsia="宋体" w:cs="Times New Roman" w:hAnsi="Times New Roman"/>
      <w:kern w:val="2"/>
      <w:sz w:val="21"/>
      <w:lang w:val="en-US" w:eastAsia="zh-CN" w:bidi="ar-SA"/>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styleId="36">
    <w:name w:val="toc 7"/>
    <w:basedOn w:val="0"/>
    <w:autoRedefine/>
    <w:next w:val="0"/>
    <w:pPr>
      <w:ind w:left="2520"/>
    </w:pPr>
  </w:style>
  <w:style w:type="paragraph" w:customStyle="1" w:styleId="37">
    <w:name w:val="样式 14 10 磅"/>
    <w:next w:val="36"/>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38</TotalTime>
  <Application>Yozo_Office</Application>
  <Pages>26</Pages>
  <Words>7905</Words>
  <Characters>15316</Characters>
  <Lines>2092</Lines>
  <Paragraphs>1153</Paragraphs>
  <CharactersWithSpaces>16037</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14</cp:revision>
  <cp:lastPrinted>2020-05-25T03:57:00Z</cp:lastPrinted>
  <dcterms:created xsi:type="dcterms:W3CDTF">2020-05-23T11:50:00Z</dcterms:created>
  <dcterms:modified xsi:type="dcterms:W3CDTF">2020-06-05T23:53:41Z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2052-11.1.0.9564</vt:lpwstr>
  </property>
</Properties>
</file>