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11"/>
        <w:tblOverlap w:val="never"/>
        <w:tblW w:w="112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290"/>
        <w:gridCol w:w="1364"/>
        <w:gridCol w:w="2085"/>
        <w:gridCol w:w="2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20" w:firstLineChars="1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交投集团招聘报名邮箱及联系方式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黑龙江省交通投资集团有限公司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0451-51155134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"mailto:sjtrlzyb@vip.126.com" \o "mailto:sjtrlzyb@vip.126.com"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sjtrlzyb@vip.126.com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黑龙江省交投高速公路运营管理有限公司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0451-51155132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gsglyyrlzyb@vip.sina.com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黑龙江省投资控股有限公司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0451-87718016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"mailto:stkghr@vip.126.com" \o "mailto:stkghr@vip.126.com"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stkghr@vip.126.com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黑龙江省交投公路建设投资有限公司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0451-51153360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"mailto:gtrlzyb@vip.126.com"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gtrlzyb@vip.126.com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黑龙江省交投铁路建设投资有限公司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0451-87974666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ttd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wg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zb@vip.16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.com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黑龙江省交投矿业投资运营有限公司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0451-87717520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"mailto:hjtktgsrl@vip.163.com" \o "mailto:hjtktgsrl@vip.163.com"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hjtktgsrl@vip.163.com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黑龙江省龙运（集团）股份有限公司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0451-51105188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hljlyjt@vip.163.com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黑龙江省交投资产经营有限公司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0451-51198377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"mailto:zcjyrlzy@vip.126.com"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zcjyrlzy@vip.126.com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黑龙江省公路勘察设计院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0451-86679191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"mailto:sjy_rlk@vip.126.com" \o "mailto:sjy_rlk@vip.126.com"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sjy_rlk@vip.126.com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黑龙江省公路工程监理咨询有限公司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0451-55607613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gcjlgsrlzyb@vip.163.com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黑龙江省交投工程建设有限公司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0451-86780882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"mailto:sjtgjrlzyb@vip.126.com"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sjtgjrlzyb@vip.126.com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黑龙江省交投信息科技有限责任公司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0451-84215522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"mailto:jtxkhr@vip.163.com" \o "mailto:jtxkhr@vip.163.com"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jtxkhr@vip.163.com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黑龙江省交投规划咨询有限公司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0451-84215522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"mailto:jtxkhr@vip.163.com" \o "mailto:jtxkhr@vip.163.com"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jtxkhr@vip.163.com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黑龙江省高速公路集团公司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0451-53630960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"mailto:longgaojituan@vip.163.com"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longgaojituan@vip.163.com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黑龙江省八达路桥建设有限公司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0451-53668181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"mailto:bdlqrlzyb@vip.163.com" \o "mailto:bdlqrlzyb@vip.163.com"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bdlqrlzyb@vip.163.com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黑龙江省交投峰悦投资有限公司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0451-82260208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"mailto:jtfyrlzyb@vip.163.com" \o "mailto:jtfyrlzyb@vip.163.com"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jtfyrlzyb@vip.163.com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黑龙江省投资集团有限公司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0451-87974666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ttdqgzb@vip.126.com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黑龙江交通发展股份有限公司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田女士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0451-51688019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"mailto:ljjtrlzyb@vip.163.com"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shd w:val="clear" w:color="auto" w:fill="auto"/>
              </w:rPr>
              <w:t>ljjtrlzyb@vip.163.com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</w:tbl>
    <w:p>
      <w:pPr>
        <w:tabs>
          <w:tab w:val="left" w:pos="127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0E48"/>
    <w:rsid w:val="290D0E48"/>
    <w:rsid w:val="2A7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2020-06-03T10:45:00Z</dcterms:created>
  <dc:creator>王志鹏</dc:creator>
  <cp:lastModifiedBy>Lemonria</cp:lastModifiedBy>
  <dcterms:modified xsi:type="dcterms:W3CDTF">2020-06-04T04:01:13Z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