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  <w:lang w:val="zh-CN"/>
        </w:rPr>
        <w:t>赣州市人社局</w:t>
      </w:r>
      <w:r>
        <w:rPr>
          <w:rFonts w:eastAsia="方正小标宋简体"/>
          <w:sz w:val="44"/>
          <w:szCs w:val="36"/>
          <w:lang w:val="zh-CN"/>
        </w:rPr>
        <w:t>公开考选工作人员职位表</w:t>
      </w:r>
    </w:p>
    <w:p>
      <w:pPr>
        <w:spacing w:line="400" w:lineRule="exact"/>
        <w:rPr>
          <w:rFonts w:eastAsia="仿宋_GB2312"/>
          <w:szCs w:val="28"/>
        </w:rPr>
      </w:pP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985"/>
        <w:gridCol w:w="873"/>
        <w:gridCol w:w="1747"/>
        <w:gridCol w:w="1893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单位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职位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人数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学历</w:t>
            </w: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年龄、性别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赣州市劳动就业服务管理局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科员岗A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35周岁以下（1984年4月30日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以后出生）；需经常下乡开展就业扶贫等工作，限男性。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科员岗B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35周岁以下（1984年4月30日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eastAsia="仿宋_GB2312"/>
                <w:sz w:val="28"/>
                <w:szCs w:val="28"/>
              </w:rPr>
              <w:t>以后出生）；男女不限。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33E6"/>
    <w:rsid w:val="54040C87"/>
    <w:rsid w:val="545F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2020-05-29T07:15:00Z</dcterms:created>
  <dc:creator>admin</dc:creator>
  <cp:lastModifiedBy>admin</cp:lastModifiedBy>
  <dcterms:modified xsi:type="dcterms:W3CDTF">2020-05-29T07:59:15Z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