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868"/>
        <w:gridCol w:w="1140"/>
        <w:gridCol w:w="1040"/>
        <w:gridCol w:w="1060"/>
        <w:gridCol w:w="1060"/>
        <w:gridCol w:w="100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附件3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40"/>
                <w:szCs w:val="40"/>
              </w:rPr>
              <w:t>同意调动证明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类别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（级别）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作时间</w:t>
            </w:r>
          </w:p>
        </w:tc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现工作单位及岗位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是否处于机关事业单位服务期或试用期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人事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关系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管部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门意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见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该同志系我单位正式在编职工，其编制关系在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，属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身份人员。自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年到我单位以来，历年考核结果均为称职（合格）及以上。我单位同意其参加山东省泰安市“回乡引才计划”报名，如其被聘用，我单位将配合办理其人事档案、工资、党团关系的移交手续。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单位负责人：（签字）     所在单位（盖章）         主管部门（盖章）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人事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档案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意见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负责人：（签字）                     单位 （盖章）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0" w:type="dxa"/>
            <w:gridSpan w:val="8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填表说明：1.“身份类别”填写公务员（含参公人员）或事业单位人员或企业职工。2.“职称”：“职称”指取得的专业技术职务任职资格，如十级专技；“级别”指行政级别或事业单位管理人员级别，如副科级或九级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00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B21E9"/>
    <w:rsid w:val="7B52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2020-05-26T08:23:00Z</dcterms:created>
  <dc:creator>ZQ</dc:creator>
  <cp:lastModifiedBy>༺I̎ will̎ 3Z̎ ༻</cp:lastModifiedBy>
  <dcterms:modified xsi:type="dcterms:W3CDTF">2020-05-26T11:40:16Z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