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0" w:firstLineChars="100"/>
        <w:rPr>
          <w:rFonts w:hint="eastAsia" w:ascii="黑体" w:hAnsi="黑体" w:eastAsia="黑体" w:cs="黑体"/>
          <w:b w:val="0"/>
          <w:bCs w:val="0"/>
          <w:sz w:val="32"/>
          <w:szCs w:val="32"/>
        </w:rPr>
      </w:pPr>
      <w:r>
        <w:rPr>
          <w:rFonts w:hint="eastAsia" w:ascii="黑体" w:hAnsi="黑体" w:eastAsia="黑体" w:cs="黑体"/>
          <w:b w:val="0"/>
          <w:bCs w:val="0"/>
          <w:sz w:val="32"/>
          <w:szCs w:val="32"/>
        </w:rPr>
        <w:t>附件2：</w:t>
      </w:r>
    </w:p>
    <w:p>
      <w:pPr>
        <w:ind w:firstLine="110" w:firstLineChars="100"/>
        <w:rPr>
          <w:rFonts w:hint="eastAsia" w:ascii="黑体" w:hAnsi="黑体" w:eastAsia="黑体" w:cs="黑体"/>
          <w:b/>
          <w:bCs/>
          <w:sz w:val="11"/>
          <w:szCs w:val="11"/>
        </w:rPr>
      </w:pPr>
    </w:p>
    <w:p>
      <w:pPr>
        <w:ind w:firstLine="458" w:firstLineChars="100"/>
        <w:jc w:val="center"/>
        <w:rPr>
          <w:rFonts w:hint="eastAsia" w:ascii="黑体" w:hAnsi="黑体" w:eastAsia="黑体" w:cs="黑体"/>
          <w:b/>
          <w:bCs/>
          <w:i w:val="0"/>
          <w:caps w:val="0"/>
          <w:color w:val="000000"/>
          <w:spacing w:val="8"/>
          <w:kern w:val="0"/>
          <w:sz w:val="44"/>
          <w:szCs w:val="44"/>
          <w:shd w:val="clear" w:fill="FFFFFF"/>
          <w:lang w:val="en-US" w:eastAsia="zh-CN" w:bidi="ar"/>
        </w:rPr>
      </w:pPr>
      <w:r>
        <w:rPr>
          <w:rFonts w:hint="eastAsia" w:ascii="黑体" w:hAnsi="黑体" w:eastAsia="黑体" w:cs="黑体"/>
          <w:b/>
          <w:bCs/>
          <w:i w:val="0"/>
          <w:caps w:val="0"/>
          <w:color w:val="000000"/>
          <w:spacing w:val="8"/>
          <w:kern w:val="0"/>
          <w:sz w:val="44"/>
          <w:szCs w:val="44"/>
          <w:shd w:val="clear" w:fill="FFFFFF"/>
          <w:lang w:val="en-US" w:eastAsia="zh-CN" w:bidi="ar"/>
        </w:rPr>
        <w:t>2020年枣庄市市中区事业单位公开招聘工作人员（综合类）应聘须知</w:t>
      </w:r>
    </w:p>
    <w:p>
      <w:pPr>
        <w:ind w:firstLine="147" w:firstLineChars="100"/>
        <w:jc w:val="center"/>
        <w:rPr>
          <w:rFonts w:hint="eastAsia" w:ascii="黑体" w:hAnsi="黑体" w:eastAsia="黑体" w:cs="黑体"/>
          <w:b/>
          <w:bCs/>
          <w:i w:val="0"/>
          <w:caps w:val="0"/>
          <w:color w:val="000000"/>
          <w:spacing w:val="8"/>
          <w:kern w:val="0"/>
          <w:sz w:val="13"/>
          <w:szCs w:val="13"/>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1.哪些人员可以应聘？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按照事业单位公开招聘的</w:t>
      </w:r>
      <w:r>
        <w:rPr>
          <w:rFonts w:hint="eastAsia" w:ascii="仿宋" w:hAnsi="仿宋" w:eastAsia="仿宋" w:cs="仿宋"/>
          <w:sz w:val="32"/>
          <w:szCs w:val="32"/>
          <w:lang w:eastAsia="zh-CN"/>
        </w:rPr>
        <w:t>有</w:t>
      </w:r>
      <w:r>
        <w:rPr>
          <w:rFonts w:hint="eastAsia" w:ascii="仿宋" w:hAnsi="仿宋" w:eastAsia="仿宋" w:cs="仿宋"/>
          <w:sz w:val="32"/>
          <w:szCs w:val="32"/>
        </w:rPr>
        <w:t>关规定，凡符合《20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eastAsia="zh-CN"/>
        </w:rPr>
        <w:t>枣庄市市中区</w:t>
      </w:r>
      <w:r>
        <w:rPr>
          <w:rFonts w:hint="eastAsia" w:ascii="仿宋" w:hAnsi="仿宋" w:eastAsia="仿宋" w:cs="仿宋"/>
          <w:sz w:val="32"/>
          <w:szCs w:val="32"/>
        </w:rPr>
        <w:t>事业单位</w:t>
      </w:r>
      <w:r>
        <w:rPr>
          <w:rFonts w:hint="eastAsia" w:ascii="仿宋" w:hAnsi="仿宋" w:eastAsia="仿宋" w:cs="仿宋"/>
          <w:sz w:val="32"/>
          <w:szCs w:val="32"/>
          <w:lang w:eastAsia="zh-CN"/>
        </w:rPr>
        <w:t>公开招聘</w:t>
      </w:r>
      <w:r>
        <w:rPr>
          <w:rFonts w:hint="eastAsia" w:ascii="仿宋" w:hAnsi="仿宋" w:eastAsia="仿宋" w:cs="仿宋"/>
          <w:sz w:val="32"/>
          <w:szCs w:val="32"/>
        </w:rPr>
        <w:t>工作人员</w:t>
      </w:r>
      <w:r>
        <w:rPr>
          <w:rFonts w:hint="eastAsia" w:ascii="仿宋" w:hAnsi="仿宋" w:eastAsia="仿宋" w:cs="仿宋"/>
          <w:sz w:val="32"/>
          <w:szCs w:val="32"/>
          <w:lang w:eastAsia="zh-CN"/>
        </w:rPr>
        <w:t>（综合类）</w:t>
      </w:r>
      <w:r>
        <w:rPr>
          <w:rFonts w:hint="eastAsia" w:ascii="仿宋" w:hAnsi="仿宋" w:eastAsia="仿宋" w:cs="仿宋"/>
          <w:sz w:val="32"/>
          <w:szCs w:val="32"/>
        </w:rPr>
        <w:t>简章》（以下简称《简章》）规定的</w:t>
      </w:r>
      <w:r>
        <w:rPr>
          <w:rFonts w:hint="eastAsia" w:ascii="仿宋" w:hAnsi="仿宋" w:eastAsia="仿宋" w:cs="仿宋"/>
          <w:sz w:val="32"/>
          <w:szCs w:val="32"/>
          <w:lang w:eastAsia="zh-CN"/>
        </w:rPr>
        <w:t>招聘</w:t>
      </w:r>
      <w:r>
        <w:rPr>
          <w:rFonts w:hint="eastAsia" w:ascii="仿宋" w:hAnsi="仿宋" w:eastAsia="仿宋" w:cs="仿宋"/>
          <w:sz w:val="32"/>
          <w:szCs w:val="32"/>
        </w:rPr>
        <w:t>条件及岗位条件者，均可应聘。</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2.哪些人员不能应聘？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（1）在读全日制普通高校非应届毕业生</w:t>
      </w:r>
      <w:r>
        <w:rPr>
          <w:rFonts w:hint="eastAsia" w:ascii="仿宋" w:hAnsi="仿宋" w:eastAsia="仿宋" w:cs="仿宋"/>
          <w:sz w:val="32"/>
          <w:szCs w:val="32"/>
          <w:lang w:eastAsia="zh-CN"/>
        </w:rPr>
        <w:t>（也不能用已取得学历学位条件应聘）</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（2）现役军人；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（3）曾受过刑事处罚和曾被开除公职的人员；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）法律法规规定不得聘用的其他情形的人员。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应聘人员不得报考有</w:t>
      </w:r>
      <w:r>
        <w:rPr>
          <w:rFonts w:hint="eastAsia" w:ascii="仿宋" w:hAnsi="仿宋" w:eastAsia="仿宋" w:cs="仿宋"/>
          <w:sz w:val="32"/>
          <w:szCs w:val="32"/>
        </w:rPr>
        <w:t>《事业单位人事管理回避规定》（人社部规〔2019〕1号）</w:t>
      </w:r>
      <w:r>
        <w:rPr>
          <w:rFonts w:hint="eastAsia" w:ascii="仿宋" w:hAnsi="仿宋" w:eastAsia="仿宋" w:cs="仿宋"/>
          <w:sz w:val="32"/>
          <w:szCs w:val="32"/>
          <w:lang w:eastAsia="zh-CN"/>
        </w:rPr>
        <w:t>中应回避</w:t>
      </w:r>
      <w:r>
        <w:rPr>
          <w:rFonts w:hint="eastAsia" w:ascii="仿宋" w:hAnsi="仿宋" w:eastAsia="仿宋" w:cs="仿宋"/>
          <w:sz w:val="32"/>
          <w:szCs w:val="32"/>
        </w:rPr>
        <w:t>情形</w:t>
      </w:r>
      <w:r>
        <w:rPr>
          <w:rFonts w:hint="eastAsia" w:ascii="仿宋" w:hAnsi="仿宋" w:eastAsia="仿宋" w:cs="仿宋"/>
          <w:sz w:val="32"/>
          <w:szCs w:val="32"/>
          <w:lang w:eastAsia="zh-CN"/>
        </w:rPr>
        <w:t>的</w:t>
      </w:r>
      <w:r>
        <w:rPr>
          <w:rFonts w:hint="eastAsia" w:ascii="仿宋" w:hAnsi="仿宋" w:eastAsia="仿宋" w:cs="仿宋"/>
          <w:sz w:val="32"/>
          <w:szCs w:val="32"/>
        </w:rPr>
        <w:t>岗位。</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3.留学回国人员应聘需要提供哪些材料？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留学回国人员应聘的，除需提供《简章》中规定的相关材料外，还要</w:t>
      </w:r>
      <w:r>
        <w:rPr>
          <w:rFonts w:hint="eastAsia" w:ascii="仿宋" w:hAnsi="仿宋" w:eastAsia="仿宋" w:cs="仿宋"/>
          <w:sz w:val="32"/>
          <w:szCs w:val="32"/>
          <w:lang w:eastAsia="zh-CN"/>
        </w:rPr>
        <w:t>提供</w:t>
      </w:r>
      <w:r>
        <w:rPr>
          <w:rFonts w:hint="eastAsia" w:ascii="仿宋" w:hAnsi="仿宋" w:eastAsia="仿宋" w:cs="仿宋"/>
          <w:sz w:val="32"/>
          <w:szCs w:val="32"/>
        </w:rPr>
        <w:t>国家教育部门的学历学位认证。</w:t>
      </w:r>
      <w:r>
        <w:rPr>
          <w:rFonts w:hint="eastAsia" w:ascii="仿宋" w:hAnsi="仿宋" w:eastAsia="仿宋" w:cs="仿宋"/>
          <w:sz w:val="32"/>
          <w:szCs w:val="32"/>
          <w:lang w:eastAsia="zh-CN"/>
        </w:rPr>
        <w:t>应聘</w:t>
      </w:r>
      <w:r>
        <w:rPr>
          <w:rFonts w:hint="eastAsia" w:ascii="仿宋" w:hAnsi="仿宋" w:eastAsia="仿宋" w:cs="仿宋"/>
          <w:sz w:val="32"/>
          <w:szCs w:val="32"/>
        </w:rPr>
        <w:t>人员可登</w:t>
      </w:r>
      <w:r>
        <w:rPr>
          <w:rFonts w:hint="eastAsia" w:ascii="仿宋" w:hAnsi="仿宋" w:eastAsia="仿宋" w:cs="仿宋"/>
          <w:sz w:val="32"/>
          <w:szCs w:val="32"/>
          <w:lang w:eastAsia="zh-CN"/>
        </w:rPr>
        <w:t>录</w:t>
      </w:r>
      <w:r>
        <w:rPr>
          <w:rFonts w:hint="eastAsia" w:ascii="仿宋" w:hAnsi="仿宋" w:eastAsia="仿宋" w:cs="仿宋"/>
          <w:sz w:val="32"/>
          <w:szCs w:val="32"/>
        </w:rPr>
        <w:t>教育部留学服务中心网站（http://www.cscse.edu.cn）查询认证的有关要求和程序。学历认证材料，在面试前与其他材料一并交</w:t>
      </w:r>
      <w:r>
        <w:rPr>
          <w:rFonts w:hint="eastAsia" w:ascii="仿宋" w:hAnsi="仿宋" w:eastAsia="仿宋" w:cs="仿宋"/>
          <w:sz w:val="32"/>
          <w:szCs w:val="32"/>
          <w:lang w:val="en-US" w:eastAsia="zh-CN"/>
        </w:rPr>
        <w:t>招聘</w:t>
      </w:r>
      <w:r>
        <w:rPr>
          <w:rFonts w:hint="eastAsia" w:ascii="仿宋" w:hAnsi="仿宋" w:eastAsia="仿宋" w:cs="仿宋"/>
          <w:sz w:val="32"/>
          <w:szCs w:val="32"/>
        </w:rPr>
        <w:t>单位审核。</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val="en-US" w:eastAsia="zh-CN"/>
        </w:rPr>
        <w:t>4.</w:t>
      </w:r>
      <w:r>
        <w:rPr>
          <w:rFonts w:hint="eastAsia" w:ascii="楷体" w:hAnsi="楷体" w:eastAsia="楷体" w:cs="楷体"/>
          <w:b/>
          <w:bCs/>
          <w:sz w:val="32"/>
          <w:szCs w:val="32"/>
          <w:lang w:eastAsia="zh-CN"/>
        </w:rPr>
        <w:t>“应届毕业生”如何界定？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本次招聘中的“应届毕业生”，是指国内普通高等学校或承担研究生教育任务的科学研究机构中，国家统一招生且就读期间个人档案保管在毕业院校的2020年毕业生。</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5.2018年、2019年普通高校毕业生可否以应届毕业生的身份报考？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国家统一招生的普通高校毕业生离校时和在择业期内（国家规定择业期为二年）未落实工作单位，其档案、组织关系仍保留在原毕业学校，或保留在各级毕业生就业主管部门（毕业生就业指导服务中心）、各级人才交流服务机构和各级公共就业服务机构的毕业生，可以报考限应届毕业生报考岗位。</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6.“退役大学生士兵”如何界定？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次招聘中的“退役大学生士兵”，是指全日制普通高等院校毕业后参军入伍的中国人民解放军、中国人民武装警察部队(包括原公安现役部队)退役人员，以及被全日制普通高等院校录取或全日制普通高等院校就读期间到部队服役，且服役后继续学习并取得毕业证书的中国人民解放军、中国人民武装警察部队(包括原公安现役部队)退役人员。</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7.“具有5年以上乡镇（街道）事业单位工作经历人员”如何界定？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本次招聘中的“具有5年以上乡镇（街道）事业单位工作经历人员”，是指具有5年以上枣庄市市中区乡镇（街道）事业单位工作经历的正式在编在岗人员。</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8.</w:t>
      </w:r>
      <w:r>
        <w:rPr>
          <w:rFonts w:hint="eastAsia" w:ascii="楷体" w:hAnsi="楷体" w:eastAsia="楷体" w:cs="楷体"/>
          <w:b/>
          <w:bCs/>
          <w:sz w:val="32"/>
          <w:szCs w:val="32"/>
        </w:rPr>
        <w:t>对学历学位及相关证书取得时间有什么要求？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w:t>
      </w:r>
      <w:r>
        <w:rPr>
          <w:rFonts w:hint="eastAsia" w:ascii="仿宋" w:hAnsi="仿宋" w:eastAsia="仿宋" w:cs="仿宋"/>
          <w:sz w:val="32"/>
          <w:szCs w:val="32"/>
          <w:lang w:eastAsia="zh-CN"/>
        </w:rPr>
        <w:t>应</w:t>
      </w:r>
      <w:r>
        <w:rPr>
          <w:rFonts w:hint="eastAsia" w:ascii="仿宋" w:hAnsi="仿宋" w:eastAsia="仿宋" w:cs="仿宋"/>
          <w:sz w:val="32"/>
          <w:szCs w:val="32"/>
        </w:rPr>
        <w:t>届毕业生的学历、学位及相关证书，须在20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月3</w:t>
      </w:r>
      <w:r>
        <w:rPr>
          <w:rFonts w:hint="eastAsia" w:ascii="仿宋" w:hAnsi="仿宋" w:eastAsia="仿宋" w:cs="仿宋"/>
          <w:sz w:val="32"/>
          <w:szCs w:val="32"/>
          <w:lang w:val="en-US" w:eastAsia="zh-CN"/>
        </w:rPr>
        <w:t>0</w:t>
      </w:r>
      <w:r>
        <w:rPr>
          <w:rFonts w:hint="eastAsia" w:ascii="仿宋" w:hAnsi="仿宋" w:eastAsia="仿宋" w:cs="仿宋"/>
          <w:sz w:val="32"/>
          <w:szCs w:val="32"/>
        </w:rPr>
        <w:t>日前取得；其他人员应聘的，须在20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19</w:t>
      </w:r>
      <w:r>
        <w:rPr>
          <w:rFonts w:hint="eastAsia" w:ascii="仿宋" w:hAnsi="仿宋" w:eastAsia="仿宋" w:cs="仿宋"/>
          <w:sz w:val="32"/>
          <w:szCs w:val="32"/>
        </w:rPr>
        <w:t>日前取得国家承认的学历</w:t>
      </w:r>
      <w:r>
        <w:rPr>
          <w:rFonts w:hint="eastAsia" w:ascii="仿宋" w:hAnsi="仿宋" w:eastAsia="仿宋" w:cs="仿宋"/>
          <w:sz w:val="32"/>
          <w:szCs w:val="32"/>
          <w:lang w:eastAsia="zh-CN"/>
        </w:rPr>
        <w:t>、</w:t>
      </w:r>
      <w:r>
        <w:rPr>
          <w:rFonts w:hint="eastAsia" w:ascii="仿宋" w:hAnsi="仿宋" w:eastAsia="仿宋" w:cs="仿宋"/>
          <w:sz w:val="32"/>
          <w:szCs w:val="32"/>
        </w:rPr>
        <w:t>学位及相关证书。</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9.学历学位高于岗位要求的人员能否应聘？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学历学位高于岗位条件要求，专业条件符合岗位规定的可以应聘。</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10.</w:t>
      </w:r>
      <w:r>
        <w:rPr>
          <w:rFonts w:hint="eastAsia" w:ascii="楷体" w:hAnsi="楷体" w:eastAsia="楷体" w:cs="楷体"/>
          <w:b/>
          <w:bCs/>
          <w:sz w:val="32"/>
          <w:szCs w:val="32"/>
          <w:lang w:eastAsia="zh-CN"/>
        </w:rPr>
        <w:t>岗位汇总表中所要求的专业如何理解</w:t>
      </w:r>
      <w:r>
        <w:rPr>
          <w:rFonts w:hint="eastAsia" w:ascii="楷体" w:hAnsi="楷体" w:eastAsia="楷体" w:cs="楷体"/>
          <w:b/>
          <w:bCs/>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岗位汇总</w:t>
      </w:r>
      <w:r>
        <w:rPr>
          <w:rFonts w:hint="eastAsia" w:ascii="仿宋" w:hAnsi="仿宋" w:eastAsia="仿宋" w:cs="仿宋"/>
          <w:sz w:val="32"/>
          <w:szCs w:val="32"/>
        </w:rPr>
        <w:t>表中所要求的专业</w:t>
      </w:r>
      <w:r>
        <w:rPr>
          <w:rFonts w:hint="eastAsia" w:ascii="仿宋" w:hAnsi="仿宋" w:eastAsia="仿宋" w:cs="仿宋"/>
          <w:sz w:val="32"/>
          <w:szCs w:val="32"/>
          <w:lang w:eastAsia="zh-CN"/>
        </w:rPr>
        <w:t>名称</w:t>
      </w:r>
      <w:r>
        <w:rPr>
          <w:rFonts w:hint="eastAsia" w:ascii="仿宋" w:hAnsi="仿宋" w:eastAsia="仿宋" w:cs="仿宋"/>
          <w:sz w:val="32"/>
          <w:szCs w:val="32"/>
        </w:rPr>
        <w:t>，主要参考教育部制定的现行高等教育专业目录设置</w:t>
      </w:r>
      <w:r>
        <w:rPr>
          <w:rFonts w:hint="eastAsia" w:ascii="仿宋" w:hAnsi="仿宋" w:eastAsia="仿宋" w:cs="仿宋"/>
          <w:sz w:val="32"/>
          <w:szCs w:val="32"/>
          <w:lang w:eastAsia="zh-CN"/>
        </w:rPr>
        <w:t>。</w:t>
      </w:r>
      <w:r>
        <w:rPr>
          <w:rFonts w:hint="eastAsia" w:ascii="仿宋" w:hAnsi="仿宋" w:eastAsia="仿宋" w:cs="仿宋"/>
          <w:sz w:val="32"/>
          <w:szCs w:val="32"/>
        </w:rPr>
        <w:t>报考人员</w:t>
      </w:r>
      <w:r>
        <w:rPr>
          <w:rFonts w:hint="eastAsia" w:ascii="仿宋" w:hAnsi="仿宋" w:eastAsia="仿宋" w:cs="仿宋"/>
          <w:sz w:val="32"/>
          <w:szCs w:val="32"/>
          <w:lang w:eastAsia="zh-CN"/>
        </w:rPr>
        <w:t>专业以</w:t>
      </w:r>
      <w:r>
        <w:rPr>
          <w:rFonts w:hint="eastAsia" w:ascii="仿宋" w:hAnsi="仿宋" w:eastAsia="仿宋" w:cs="仿宋"/>
          <w:sz w:val="32"/>
          <w:szCs w:val="32"/>
        </w:rPr>
        <w:t>所获毕业证或国家承认的学历教育证书上注明的专业为准。其中，辅修专业证书与学历证书配合使用，可依据辅修专业证书上注明的专业报考。</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11.岗位条件中“工作经历”要求的年限如何计算？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lang w:val="en-US" w:eastAsia="zh-CN"/>
        </w:rPr>
        <w:t>截止2020年5月19日，应聘人员的工作经历时间足年足月累计达到要求的年限及以上。</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12.应聘“大学生退役士兵”定向岗位的考生，在提交报名申请后，须将哪些相关材料发送至报名邮箱？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应聘“大学生退役士兵”定向岗位的考生，须先登录网站，提交报名申请，并在2020年5月19日9:00至5月23日16:00期间，将相关材料以PDF或照片形式发送至指定的报名邮箱：szqtyjrswjazb@zz.shandong.cn。应聘“大学生退役士兵”定向岗位须提交学历（学位）证、入伍通知书、退伍证、户口簿、安置地退役军人事务部门出具的证明及联系电话。</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13.网上填写报名信息时需注意什么？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报名时，报名人员要认真阅读网上报名系统有关要求和诚信承诺书，提交的报名申请材料必须真实、准确、完整，能够体现报考</w:t>
      </w:r>
      <w:r>
        <w:rPr>
          <w:rFonts w:hint="eastAsia" w:ascii="仿宋" w:hAnsi="仿宋" w:eastAsia="仿宋" w:cs="仿宋"/>
          <w:sz w:val="32"/>
          <w:szCs w:val="32"/>
          <w:lang w:eastAsia="zh-CN"/>
        </w:rPr>
        <w:t>岗位</w:t>
      </w:r>
      <w:r>
        <w:rPr>
          <w:rFonts w:hint="eastAsia" w:ascii="仿宋" w:hAnsi="仿宋" w:eastAsia="仿宋" w:cs="仿宋"/>
          <w:sz w:val="32"/>
          <w:szCs w:val="32"/>
        </w:rPr>
        <w:t>的要求</w:t>
      </w:r>
      <w:r>
        <w:rPr>
          <w:rFonts w:hint="eastAsia" w:ascii="仿宋" w:hAnsi="仿宋" w:eastAsia="仿宋" w:cs="仿宋"/>
          <w:sz w:val="32"/>
          <w:szCs w:val="32"/>
          <w:lang w:eastAsia="zh-CN"/>
        </w:rPr>
        <w:t>。</w:t>
      </w:r>
      <w:r>
        <w:rPr>
          <w:rFonts w:hint="eastAsia" w:ascii="仿宋" w:hAnsi="仿宋" w:eastAsia="仿宋" w:cs="仿宋"/>
          <w:sz w:val="32"/>
          <w:szCs w:val="32"/>
        </w:rPr>
        <w:t>因提交报名申请材料不准确、不完整、不符合要求，影响网上报名的，由报名人员本人承担相应后果。报名人员的申请材料、信息不实或者不符合报名条件的，一经查实，即取消报考资格。对伪造、变造有关证件、材料、信息，骗取考试资格的，将按照有关规定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b/>
          <w:bCs/>
          <w:sz w:val="32"/>
          <w:szCs w:val="32"/>
          <w:lang w:val="en-US" w:eastAsia="zh-CN"/>
        </w:rPr>
      </w:pPr>
      <w:r>
        <w:rPr>
          <w:rFonts w:hint="eastAsia" w:ascii="仿宋" w:hAnsi="仿宋" w:eastAsia="仿宋" w:cs="仿宋"/>
          <w:sz w:val="32"/>
          <w:szCs w:val="32"/>
        </w:rPr>
        <w:t>网上报名系统的表项中未能涵盖报考</w:t>
      </w:r>
      <w:r>
        <w:rPr>
          <w:rFonts w:hint="eastAsia" w:ascii="仿宋" w:hAnsi="仿宋" w:eastAsia="仿宋" w:cs="仿宋"/>
          <w:sz w:val="32"/>
          <w:szCs w:val="32"/>
          <w:lang w:eastAsia="zh-CN"/>
        </w:rPr>
        <w:t>岗位</w:t>
      </w:r>
      <w:r>
        <w:rPr>
          <w:rFonts w:hint="eastAsia" w:ascii="仿宋" w:hAnsi="仿宋" w:eastAsia="仿宋" w:cs="仿宋"/>
          <w:sz w:val="32"/>
          <w:szCs w:val="32"/>
        </w:rPr>
        <w:t>所要求资格条件的，</w:t>
      </w:r>
      <w:r>
        <w:rPr>
          <w:rFonts w:hint="eastAsia" w:ascii="仿宋" w:hAnsi="仿宋" w:eastAsia="仿宋" w:cs="仿宋"/>
          <w:sz w:val="32"/>
          <w:szCs w:val="32"/>
          <w:lang w:eastAsia="zh-CN"/>
        </w:rPr>
        <w:t>务必</w:t>
      </w:r>
      <w:r>
        <w:rPr>
          <w:rFonts w:hint="eastAsia" w:ascii="仿宋" w:hAnsi="仿宋" w:eastAsia="仿宋" w:cs="仿宋"/>
          <w:sz w:val="32"/>
          <w:szCs w:val="32"/>
        </w:rPr>
        <w:t>在“备注栏”中如实填写。家庭成员及其主要社会关系，必须填写姓名、工作单位及职务。学习和工作经历，必须从高中阶段开始填写。</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14.应聘人员在网上提供的照片有什么要求？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应聘人员在上传照片前,须先下载报名系统中的“照片审核处理工具”，按照工具使用说明对本人电子照片进行处理、保存，并将处理后的照片上传。</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15.未通过资格初审的报名信息能否修改?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5月22日16:00前，单位尚未初审或者初审未通过的，报名人员可以更改、补充报名信息，也可以改报其他岗位。其中，招聘单位要求补充信息的，应当及时完整地补充报名信息。2020年5月22日16:00后，单位尚未初审或者初审未通过的，不能再改报其他岗位，不能再修改、补充报名信息。</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16.符合定向招聘条件的人员可以应聘非定向招聘岗位吗？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b/>
          <w:bCs/>
          <w:sz w:val="32"/>
          <w:szCs w:val="32"/>
          <w:lang w:val="en-US" w:eastAsia="zh-CN"/>
        </w:rPr>
      </w:pPr>
      <w:r>
        <w:rPr>
          <w:rFonts w:hint="eastAsia" w:ascii="仿宋" w:hAnsi="仿宋" w:eastAsia="仿宋" w:cs="仿宋"/>
          <w:sz w:val="32"/>
          <w:szCs w:val="32"/>
          <w:lang w:val="en-US" w:eastAsia="zh-CN"/>
        </w:rPr>
        <w:t>可以应聘非定向招聘岗位，但必须符合招聘岗位要求的条件。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17.什么是岗位改报?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保障广大考生的应聘权利，对于应聘人数达不到规定比例，取消招聘岗位的报名人员，公开招聘主管机关将组织报名人员在规定时间内改报本次招聘中的其他符合条件岗位。改报只进行一次，未通过资格审查的不能改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如果报名人员不参加岗位改报或没有符合条件的其他岗位不能改报的，考试机构将为其办理笔试考务费退费。请报名人员在确认缴费后，注意关注取消岗位公告，并保持联系方式畅通。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18.进入面试的应聘人员需提交哪些证明材料？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进入面试的应聘人员，应按招聘岗位要求向招聘单位或其主管部门提交身份证、《笔试准考证》</w:t>
      </w:r>
      <w:r>
        <w:rPr>
          <w:rFonts w:hint="eastAsia" w:ascii="仿宋" w:hAnsi="仿宋" w:eastAsia="仿宋" w:cs="仿宋"/>
          <w:sz w:val="32"/>
          <w:szCs w:val="32"/>
          <w:lang w:eastAsia="zh-CN"/>
        </w:rPr>
        <w:t>、</w:t>
      </w:r>
      <w:r>
        <w:rPr>
          <w:rFonts w:hint="eastAsia" w:ascii="仿宋" w:hAnsi="仿宋" w:eastAsia="仿宋" w:cs="仿宋"/>
          <w:sz w:val="32"/>
          <w:szCs w:val="32"/>
        </w:rPr>
        <w:t>《枣庄市</w:t>
      </w:r>
      <w:r>
        <w:rPr>
          <w:rFonts w:hint="eastAsia" w:ascii="仿宋" w:hAnsi="仿宋" w:eastAsia="仿宋" w:cs="仿宋"/>
          <w:sz w:val="32"/>
          <w:szCs w:val="32"/>
          <w:lang w:eastAsia="zh-CN"/>
        </w:rPr>
        <w:t>市中区</w:t>
      </w:r>
      <w:r>
        <w:rPr>
          <w:rFonts w:hint="eastAsia" w:ascii="仿宋" w:hAnsi="仿宋" w:eastAsia="仿宋" w:cs="仿宋"/>
          <w:sz w:val="32"/>
          <w:szCs w:val="32"/>
        </w:rPr>
        <w:t>事业单位公开招聘报名登记表》（内含《诚信承诺书》）、1寸近期免冠照片（与笔试准考证照片同底版）3张及相关证明材料。相关证明材料</w:t>
      </w:r>
      <w:r>
        <w:rPr>
          <w:rFonts w:hint="eastAsia" w:ascii="仿宋" w:hAnsi="仿宋" w:eastAsia="仿宋" w:cs="仿宋"/>
          <w:sz w:val="32"/>
          <w:szCs w:val="32"/>
          <w:lang w:eastAsia="zh-CN"/>
        </w:rPr>
        <w:t>（原件审查后退回，复印件留存）</w:t>
      </w:r>
      <w:r>
        <w:rPr>
          <w:rFonts w:hint="eastAsia" w:ascii="仿宋" w:hAnsi="仿宋" w:eastAsia="仿宋" w:cs="仿宋"/>
          <w:sz w:val="32"/>
          <w:szCs w:val="32"/>
        </w:rPr>
        <w:t>主要包括：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国家承认的学历学位证书（须在2020年5月19日之前取</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学位证书注明的毕业院校及专业须与学历证书相符，网上报名填写专业名称要真实、准确、完整，须与毕业证书完全一致</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全日制普通高校应届毕业生应聘的，须提交学校核发的就业推荐表。已与用人单位签订就业协议的2020年应届毕业生，还须提交解除协议证明或加盖有用人权限部门（单位）公章的《同意报考证明信》；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在职人员、定向委培毕业生应聘的，须提交有用人权限部门或单位出具的《同意报考证明信》，对按时出具同意应聘介绍信确有困难的在职人员，经招聘单位同意，可在考察或体检时提供；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留学回国人员应聘的，须提交国家教育部门的学历学位认证；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报考定向招聘岗位的，</w:t>
      </w:r>
      <w:r>
        <w:rPr>
          <w:rFonts w:hint="eastAsia" w:ascii="仿宋" w:hAnsi="仿宋" w:eastAsia="仿宋" w:cs="仿宋"/>
          <w:sz w:val="32"/>
          <w:szCs w:val="32"/>
          <w:lang w:val="en-US" w:eastAsia="zh-CN"/>
        </w:rPr>
        <w:t>其中服务基层项目人员，</w:t>
      </w:r>
      <w:r>
        <w:rPr>
          <w:rFonts w:hint="eastAsia" w:ascii="仿宋" w:hAnsi="仿宋" w:eastAsia="仿宋" w:cs="仿宋"/>
          <w:sz w:val="32"/>
          <w:szCs w:val="32"/>
          <w:lang w:eastAsia="zh-CN"/>
        </w:rPr>
        <w:t>以“三支一扶”身份报考的，须出具山东省“三支一扶”工作协调管理办公室签发的《招募通知书》，以及县级及以上人力资源社会保障部门出具的考核材料；以“大学生志愿服务西部计划”身份报考的，须出具共青团中央统一制作的服务证，以及共青团省委考核认定的证明材料、大学生志愿服务西部计划鉴定表（2020年服务到期的，可暂时不出具）</w:t>
      </w:r>
      <w:r>
        <w:rPr>
          <w:rFonts w:hint="eastAsia" w:ascii="仿宋" w:hAnsi="仿宋" w:eastAsia="仿宋" w:cs="仿宋"/>
          <w:sz w:val="32"/>
          <w:szCs w:val="32"/>
          <w:lang w:val="en-US" w:eastAsia="zh-CN"/>
        </w:rPr>
        <w:t>；村（社区）党组织书记应聘的，需提交所属镇街推荐信函，还需提供所属乡镇出具的经历等证明；</w:t>
      </w:r>
      <w:r>
        <w:rPr>
          <w:rFonts w:hint="eastAsia" w:ascii="仿宋" w:hAnsi="仿宋" w:eastAsia="仿宋" w:cs="仿宋"/>
          <w:sz w:val="32"/>
          <w:szCs w:val="32"/>
        </w:rPr>
        <w:t>退役大学生士兵须提交入伍通知书、退伍证、户口簿及</w:t>
      </w:r>
      <w:r>
        <w:rPr>
          <w:rFonts w:hint="eastAsia" w:ascii="仿宋" w:hAnsi="仿宋" w:eastAsia="仿宋" w:cs="仿宋"/>
          <w:sz w:val="32"/>
          <w:szCs w:val="32"/>
          <w:lang w:eastAsia="zh-CN"/>
        </w:rPr>
        <w:t>其参军入伍县级征兵办公室（区人民武装部军事科）出具的参军入伍证明</w:t>
      </w:r>
      <w:r>
        <w:rPr>
          <w:rFonts w:hint="eastAsia" w:ascii="仿宋" w:hAnsi="仿宋" w:eastAsia="仿宋" w:cs="仿宋"/>
          <w:sz w:val="32"/>
          <w:szCs w:val="32"/>
          <w:lang w:val="en-US" w:eastAsia="zh-CN"/>
        </w:rPr>
        <w:t>；具有5年以上乡镇（街道）事业单位工作经历的正式在编在岗人员，还需提供乡镇（街道）事业单位工作的证明材料</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香港和澳门居民中的中国公民应聘的，还需提供《港澳居民来往内地通行证》；台湾学生和台湾居民应聘的，还需提供《台湾居民来往大陆通行证》</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b/>
          <w:bCs/>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w:t>
      </w:r>
      <w:r>
        <w:rPr>
          <w:rFonts w:hint="eastAsia" w:ascii="仿宋" w:hAnsi="仿宋" w:eastAsia="仿宋" w:cs="仿宋"/>
          <w:sz w:val="32"/>
          <w:szCs w:val="32"/>
        </w:rPr>
        <w:t>岗位资格条件需要的其他材料。</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19.享受减免有关考务费用的农村特困大学生、城市低保人员、残疾人需提供哪些证明材料？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享受国家最低生活保障金的城镇家庭的应聘人员，应提交家庭所在地的县（市、区）民政部门出具的享受最低生活保障的证明和低保证；农村绝对贫困家庭的报考人员，应提交家庭所在地的县（市、区）扶贫办（部门）出具的特困证明和特困家庭基本情况档案卡（原件及复印件），或者出具由省人力资源社会保障厅、省教育厅核发的《山东省特困家庭毕业生就业服务卡》；残疾人应提交残疾人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（2）</w:t>
      </w:r>
      <w:r>
        <w:rPr>
          <w:rFonts w:hint="eastAsia" w:ascii="仿宋" w:hAnsi="仿宋" w:eastAsia="仿宋" w:cs="仿宋"/>
          <w:sz w:val="32"/>
          <w:szCs w:val="32"/>
        </w:rPr>
        <w:t>本人身份证及联系电话。</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val="en-US" w:eastAsia="zh-CN"/>
        </w:rPr>
        <w:t>20</w:t>
      </w:r>
      <w:r>
        <w:rPr>
          <w:rFonts w:hint="eastAsia" w:ascii="楷体" w:hAnsi="楷体" w:eastAsia="楷体" w:cs="楷体"/>
          <w:b/>
          <w:bCs/>
          <w:sz w:val="32"/>
          <w:szCs w:val="32"/>
        </w:rPr>
        <w:t>.本次招录中的有效居民身份证指的是什么？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有效居民身份证包括有效期限内的居民身份证和临时居民身份证。请考生妥善保管本人有效居民身份证，过期或丢失的，请务必在考前及时到公安机关换领或补办。</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21.对招聘岗位资格条件有疑问如何咨询？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b/>
          <w:bCs/>
          <w:sz w:val="32"/>
          <w:szCs w:val="32"/>
          <w:lang w:val="en-US" w:eastAsia="zh-CN"/>
        </w:rPr>
      </w:pPr>
      <w:r>
        <w:rPr>
          <w:rFonts w:hint="eastAsia" w:ascii="仿宋" w:hAnsi="仿宋" w:eastAsia="仿宋" w:cs="仿宋"/>
          <w:sz w:val="32"/>
          <w:szCs w:val="32"/>
          <w:lang w:val="en-US" w:eastAsia="zh-CN"/>
        </w:rPr>
        <w:t>对招聘岗位资格条件和其他内容有疑问的，请与招聘单位联系（招聘单位咨询电话详见《岗位汇总表》）。大学生退役士兵咨询服务电话：0632-3318057。</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22.违纪违规及存在不诚信情形的应聘人员如何处理？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应聘人员要严格遵守公开招聘的相关政策规定，遵从事业单位公开招聘主管机关、人事考试机构和招聘单位的统一安排，其在应聘期间的表现，将作为公开招聘考察的重要内容之一。对违反公开招聘纪律的应聘人员，按照《事业单位公开招聘违纪违规行为处理规定》（中华人民共和国人力资源和社会保障部令第35号）处理，对招聘工作中存在不诚信情形的应聘人员，纳入事业单位公开招聘违纪违规与诚信档案库。</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23.是否有指定的考试辅导书和培训班？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事业单位综合类岗位公开招聘统一考试不指定考试教材和辅导用书，不举办也不授权或委托任何机构举办考试辅导培训班。</w:t>
      </w:r>
    </w:p>
    <w:sectPr>
      <w:footerReference r:id="rId3" w:type="default"/>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eastAsiaTheme="minorEastAsia"/>
                              <w:sz w:val="24"/>
                              <w:szCs w:val="24"/>
                              <w:lang w:val="en-US"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8</w:t>
                          </w:r>
                          <w:r>
                            <w:rPr>
                              <w:rFonts w:hint="eastAsia"/>
                              <w:sz w:val="24"/>
                              <w:szCs w:val="24"/>
                              <w:lang w:eastAsia="zh-CN"/>
                            </w:rPr>
                            <w:fldChar w:fldCharType="end"/>
                          </w:r>
                          <w:r>
                            <w:rPr>
                              <w:rFonts w:hint="eastAsia"/>
                              <w:sz w:val="24"/>
                              <w:szCs w:val="2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default" w:eastAsiaTheme="minorEastAsia"/>
                        <w:sz w:val="24"/>
                        <w:szCs w:val="24"/>
                        <w:lang w:val="en-US"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8</w:t>
                    </w:r>
                    <w:r>
                      <w:rPr>
                        <w:rFonts w:hint="eastAsia"/>
                        <w:sz w:val="24"/>
                        <w:szCs w:val="24"/>
                        <w:lang w:eastAsia="zh-CN"/>
                      </w:rPr>
                      <w:fldChar w:fldCharType="end"/>
                    </w:r>
                    <w:r>
                      <w:rPr>
                        <w:rFonts w:hint="eastAsia"/>
                        <w:sz w:val="24"/>
                        <w:szCs w:val="24"/>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710F4C"/>
    <w:rsid w:val="008E5DDE"/>
    <w:rsid w:val="015D29A8"/>
    <w:rsid w:val="05C20D70"/>
    <w:rsid w:val="063665AE"/>
    <w:rsid w:val="0ED32DF1"/>
    <w:rsid w:val="0F247641"/>
    <w:rsid w:val="0F9B2F84"/>
    <w:rsid w:val="11F40B16"/>
    <w:rsid w:val="173D5C66"/>
    <w:rsid w:val="18CD1584"/>
    <w:rsid w:val="1BBC7F1A"/>
    <w:rsid w:val="24A8018B"/>
    <w:rsid w:val="2E710F4C"/>
    <w:rsid w:val="30C54231"/>
    <w:rsid w:val="351F1DE7"/>
    <w:rsid w:val="3F1865EA"/>
    <w:rsid w:val="414227B0"/>
    <w:rsid w:val="425C316E"/>
    <w:rsid w:val="469871D6"/>
    <w:rsid w:val="46CA1672"/>
    <w:rsid w:val="53796D83"/>
    <w:rsid w:val="5BB602DB"/>
    <w:rsid w:val="5E494431"/>
    <w:rsid w:val="5F7F2C4B"/>
    <w:rsid w:val="5F8A1A13"/>
    <w:rsid w:val="60CE65B5"/>
    <w:rsid w:val="645776B0"/>
    <w:rsid w:val="65EE7E4B"/>
    <w:rsid w:val="668A59FB"/>
    <w:rsid w:val="6DB142CC"/>
    <w:rsid w:val="73710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Plain Text"/>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2020-04-08T09:14:00Z</dcterms:created>
  <dc:creator>简单快乐</dc:creator>
  <cp:lastModifiedBy>简单快乐</cp:lastModifiedBy>
  <dcterms:modified xsi:type="dcterms:W3CDTF">2020-05-09T11:14:52Z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