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40" w:lineRule="exact"/>
        <w:jc w:val="center"/>
        <w:rPr>
          <w:rFonts w:ascii="方正小标宋简体" w:hAnsi="宋体" w:eastAsia="方正小标宋简体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kern w:val="0"/>
          <w:sz w:val="32"/>
          <w:szCs w:val="32"/>
        </w:rPr>
        <w:t>北京市知识产权局直属事业单位2020年公开招聘工作人员岗位职责及报考职位要求</w:t>
      </w:r>
    </w:p>
    <w:tbl>
      <w:tblPr>
        <w:tblStyle w:val="5"/>
        <w:tblW w:w="164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909"/>
        <w:gridCol w:w="816"/>
        <w:gridCol w:w="816"/>
        <w:gridCol w:w="968"/>
        <w:gridCol w:w="1873"/>
        <w:gridCol w:w="3088"/>
        <w:gridCol w:w="4087"/>
        <w:gridCol w:w="1376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hAnsi="Times New Roman" w:eastAsia="黑体" w:cs="黑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24"/>
                <w:szCs w:val="24"/>
                <w:lang w:val="zh-CN"/>
              </w:rPr>
              <w:t>招聘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hAnsi="Times New Roman" w:eastAsia="黑体" w:cs="黑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9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24"/>
                <w:szCs w:val="24"/>
                <w:lang w:val="zh-CN"/>
              </w:rPr>
              <w:t>招聘岗位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黑体" w:hAnsi="Times New Roman" w:eastAsia="黑体" w:cs="黑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24"/>
                <w:szCs w:val="24"/>
                <w:lang w:val="zh-CN"/>
              </w:rPr>
              <w:t>岗位等级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24"/>
                <w:szCs w:val="24"/>
                <w:lang w:val="zh-CN"/>
              </w:rPr>
              <w:t>招聘人数</w:t>
            </w:r>
          </w:p>
        </w:tc>
        <w:tc>
          <w:tcPr>
            <w:tcW w:w="9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24"/>
                <w:szCs w:val="24"/>
                <w:lang w:val="zh-CN"/>
              </w:rPr>
              <w:t>年龄</w:t>
            </w:r>
          </w:p>
        </w:tc>
        <w:tc>
          <w:tcPr>
            <w:tcW w:w="1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hAnsi="Times New Roman" w:eastAsia="黑体" w:cs="黑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24"/>
                <w:szCs w:val="24"/>
                <w:lang w:val="zh-CN"/>
              </w:rPr>
              <w:t>学历学位及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24"/>
                <w:szCs w:val="24"/>
                <w:lang w:val="zh-CN"/>
              </w:rPr>
              <w:t>专业要求</w:t>
            </w:r>
          </w:p>
        </w:tc>
        <w:tc>
          <w:tcPr>
            <w:tcW w:w="30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24"/>
                <w:szCs w:val="24"/>
                <w:lang w:val="zh-CN"/>
              </w:rPr>
              <w:t>岗位职责</w:t>
            </w:r>
          </w:p>
        </w:tc>
        <w:tc>
          <w:tcPr>
            <w:tcW w:w="40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24"/>
                <w:szCs w:val="24"/>
                <w:lang w:val="zh-CN"/>
              </w:rPr>
              <w:t>职位要求与资格条件</w:t>
            </w:r>
          </w:p>
        </w:tc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24"/>
              </w:rPr>
              <w:t>报名邮箱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24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914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中关村知识产权促进局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办公室综合管理岗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专业技术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初级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9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Times New Roman" w:cs="宋体"/>
                <w:bCs/>
                <w:kern w:val="0"/>
                <w:szCs w:val="21"/>
                <w:lang w:val="zh-CN"/>
              </w:rPr>
            </w:pPr>
            <w:r>
              <w:rPr>
                <w:rFonts w:ascii="宋体" w:hAnsi="宋体"/>
                <w:color w:val="000000"/>
                <w:szCs w:val="21"/>
              </w:rPr>
              <w:t>25</w:t>
            </w:r>
            <w:r>
              <w:rPr>
                <w:rFonts w:hint="eastAsia" w:ascii="宋体" w:hAnsi="宋体"/>
                <w:color w:val="000000"/>
                <w:szCs w:val="21"/>
              </w:rPr>
              <w:t>周岁以下（1995年4月30日以后出生</w:t>
            </w:r>
          </w:p>
        </w:tc>
        <w:tc>
          <w:tcPr>
            <w:tcW w:w="1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宋体" w:hAnsi="Times New Roman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zh-CN"/>
              </w:rPr>
              <w:t>全日制本科学历及以上，并取得相应学位；财经类、法学等相关专业</w:t>
            </w:r>
          </w:p>
        </w:tc>
        <w:tc>
          <w:tcPr>
            <w:tcW w:w="30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71" w:right="71"/>
              <w:jc w:val="left"/>
              <w:rPr>
                <w:rFonts w:ascii="宋体" w:hAnsi="Times New Roman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zh-CN"/>
              </w:rPr>
              <w:t>处理办公室日常综合事务，负责</w:t>
            </w:r>
            <w:r>
              <w:rPr>
                <w:rFonts w:ascii="宋体" w:hAnsi="Times New Roman" w:cs="宋体"/>
                <w:kern w:val="0"/>
                <w:szCs w:val="21"/>
                <w:lang w:val="zh-CN"/>
              </w:rPr>
              <w:t>局内公文撰写</w:t>
            </w:r>
            <w:r>
              <w:rPr>
                <w:rFonts w:hint="eastAsia" w:ascii="宋体" w:hAnsi="Times New Roman" w:cs="宋体"/>
                <w:kern w:val="0"/>
                <w:szCs w:val="21"/>
                <w:lang w:val="zh-CN"/>
              </w:rPr>
              <w:t>、</w:t>
            </w:r>
            <w:r>
              <w:rPr>
                <w:rFonts w:ascii="宋体" w:hAnsi="Times New Roman" w:cs="宋体"/>
                <w:kern w:val="0"/>
                <w:szCs w:val="21"/>
                <w:lang w:val="zh-CN"/>
              </w:rPr>
              <w:t>督查督办及</w:t>
            </w:r>
            <w:r>
              <w:rPr>
                <w:rFonts w:hint="eastAsia" w:ascii="宋体" w:hAnsi="Times New Roman" w:cs="宋体"/>
                <w:kern w:val="0"/>
                <w:szCs w:val="21"/>
                <w:lang w:val="zh-CN"/>
              </w:rPr>
              <w:t>人事、档案管理等；开展新闻宣传工作，负责对外沟通协调及接待服务等。</w:t>
            </w:r>
          </w:p>
        </w:tc>
        <w:tc>
          <w:tcPr>
            <w:tcW w:w="40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宋体" w:hAnsi="Times New Roman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zh-CN"/>
              </w:rPr>
              <w:t>1.能够熟练运用office系列办公软件；2.具有较强的公文写作能力、沟通能力和组织协调能力；3.具有较好的研究能力和文字功底；4.具有较强的责任心</w:t>
            </w:r>
            <w:r>
              <w:rPr>
                <w:rFonts w:ascii="宋体" w:hAnsi="Times New Roman" w:cs="宋体"/>
                <w:kern w:val="0"/>
                <w:szCs w:val="21"/>
                <w:lang w:val="zh-CN"/>
              </w:rPr>
              <w:t>和</w:t>
            </w:r>
            <w:r>
              <w:rPr>
                <w:rFonts w:hint="eastAsia" w:ascii="宋体" w:hAnsi="Times New Roman" w:cs="宋体"/>
                <w:kern w:val="0"/>
                <w:szCs w:val="21"/>
                <w:lang w:val="zh-CN"/>
              </w:rPr>
              <w:t>服务意识；5.通过英语六级</w:t>
            </w:r>
          </w:p>
        </w:tc>
        <w:tc>
          <w:tcPr>
            <w:tcW w:w="137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zh-CN"/>
              </w:rPr>
              <w:t>zgcipbgszp</w:t>
            </w:r>
            <w:r>
              <w:rPr>
                <w:rFonts w:ascii="宋体" w:hAnsi="Times New Roman" w:cs="宋体"/>
                <w:kern w:val="0"/>
                <w:szCs w:val="21"/>
                <w:lang w:val="zh-CN"/>
              </w:rPr>
              <w:t>@163.com</w:t>
            </w:r>
          </w:p>
        </w:tc>
        <w:tc>
          <w:tcPr>
            <w:tcW w:w="1559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82356358</w:t>
            </w:r>
            <w:r>
              <w:rPr>
                <w:rFonts w:ascii="宋体" w:hAnsi="宋体"/>
                <w:kern w:val="0"/>
              </w:rPr>
              <w:t>-130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jc w:val="center"/>
        </w:trPr>
        <w:tc>
          <w:tcPr>
            <w:tcW w:w="91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转移中心岗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专业技术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初级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9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Times New Roman" w:cs="宋体"/>
                <w:bCs/>
                <w:kern w:val="0"/>
                <w:szCs w:val="21"/>
                <w:lang w:val="zh-CN"/>
              </w:rPr>
            </w:pPr>
            <w:r>
              <w:rPr>
                <w:rFonts w:ascii="宋体" w:hAnsi="宋体"/>
                <w:color w:val="000000"/>
                <w:szCs w:val="21"/>
              </w:rPr>
              <w:t>25</w:t>
            </w:r>
            <w:r>
              <w:rPr>
                <w:rFonts w:hint="eastAsia" w:ascii="宋体" w:hAnsi="宋体"/>
                <w:color w:val="000000"/>
                <w:szCs w:val="21"/>
              </w:rPr>
              <w:t>周岁以下（1995年4月30日以后出生</w:t>
            </w:r>
          </w:p>
        </w:tc>
        <w:tc>
          <w:tcPr>
            <w:tcW w:w="1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宋体" w:hAnsi="Times New Roman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zh-CN"/>
              </w:rPr>
              <w:t>全日制本科学历及以上</w:t>
            </w:r>
            <w:r>
              <w:rPr>
                <w:rFonts w:hint="eastAsia" w:ascii="宋体" w:hAnsi="宋体"/>
                <w:kern w:val="0"/>
              </w:rPr>
              <w:t>，并取得相应学位；法学、知识产权或</w:t>
            </w:r>
            <w:r>
              <w:rPr>
                <w:rFonts w:ascii="宋体" w:hAnsi="宋体"/>
                <w:kern w:val="0"/>
              </w:rPr>
              <w:t>理工科</w:t>
            </w:r>
            <w:r>
              <w:rPr>
                <w:rFonts w:hint="eastAsia" w:ascii="宋体" w:hAnsi="宋体"/>
                <w:kern w:val="0"/>
              </w:rPr>
              <w:t>专业</w:t>
            </w:r>
          </w:p>
        </w:tc>
        <w:tc>
          <w:tcPr>
            <w:tcW w:w="30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71" w:right="71"/>
              <w:jc w:val="left"/>
              <w:rPr>
                <w:rFonts w:ascii="宋体" w:hAnsi="Times New Roman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</w:rPr>
              <w:t>开展中关村重点企业知识产权服务工作，策划宣传、培训、沙龙工作方案，组织各种会议及活动等；为企业提供知识产权政策咨询服务；参与推进中关村企业知识产权金融工作、北京市知识产权保险试点工作的各项举措。</w:t>
            </w:r>
          </w:p>
        </w:tc>
        <w:tc>
          <w:tcPr>
            <w:tcW w:w="40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1.了解知识产权相关法律；2. 具有较强的沟通协调能力；3.能够熟练掌握计算机办公软件；4.具有较强的研究能力和一定的文字功底；5.责任心强，具有较强的服务意识和创新意识。6.</w:t>
            </w:r>
            <w:r>
              <w:rPr>
                <w:rFonts w:hint="eastAsia" w:ascii="宋体" w:hAnsi="Times New Roman" w:cs="宋体"/>
                <w:kern w:val="0"/>
                <w:szCs w:val="21"/>
                <w:lang w:val="zh-CN"/>
              </w:rPr>
              <w:t>通过英语六级</w:t>
            </w:r>
          </w:p>
        </w:tc>
        <w:tc>
          <w:tcPr>
            <w:tcW w:w="137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  <w:jc w:val="center"/>
        </w:trPr>
        <w:tc>
          <w:tcPr>
            <w:tcW w:w="91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法律服务中心岗位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专业技术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初级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left"/>
            </w:pPr>
            <w:r>
              <w:rPr>
                <w:rFonts w:ascii="宋体" w:hAnsi="宋体"/>
                <w:color w:val="000000"/>
                <w:szCs w:val="21"/>
              </w:rPr>
              <w:t>35</w:t>
            </w:r>
            <w:r>
              <w:rPr>
                <w:rFonts w:hint="eastAsia" w:ascii="宋体" w:hAnsi="宋体"/>
                <w:color w:val="000000"/>
                <w:szCs w:val="21"/>
              </w:rPr>
              <w:t>周岁以下（1985年4月30日以后出生</w:t>
            </w:r>
          </w:p>
        </w:tc>
        <w:tc>
          <w:tcPr>
            <w:tcW w:w="1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宋体" w:hAnsi="Times New Roman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zh-CN"/>
              </w:rPr>
              <w:t>硕士学历及以上，并取得相应学位；法学、管理学、经济学或理工科专业</w:t>
            </w:r>
          </w:p>
        </w:tc>
        <w:tc>
          <w:tcPr>
            <w:tcW w:w="30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宋体" w:hAnsi="Times New Roman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zh-CN"/>
              </w:rPr>
              <w:t>开展知识产权法律、知识产权国际注册政策研究，中关村知识产权服务业培育工作；负责中关村知识产权保护机制建设，组织相关知识产权法律普及、咨询、纠纷调解等与知识产权相关的法律服务工作，策划宣传、培训等活动。</w:t>
            </w:r>
          </w:p>
        </w:tc>
        <w:tc>
          <w:tcPr>
            <w:tcW w:w="40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宋体" w:hAnsi="Times New Roman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宋体" w:hAnsi="Times New Roman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zh-CN"/>
              </w:rPr>
              <w:t>1.熟悉知识产权相关法律；2.具有较强的研究能力；3.能够承担课题的撰写工作；4.具有较强的组织协调能力、语言表达能力和服务意识；5.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大学英语六级考试成绩425分（含）以上</w:t>
            </w:r>
          </w:p>
        </w:tc>
        <w:tc>
          <w:tcPr>
            <w:tcW w:w="137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zh-CN"/>
              </w:rPr>
              <w:t>zgcipbgszp</w:t>
            </w:r>
            <w:r>
              <w:rPr>
                <w:rFonts w:ascii="宋体" w:hAnsi="Times New Roman" w:cs="宋体"/>
                <w:kern w:val="0"/>
                <w:szCs w:val="21"/>
                <w:lang w:val="zh-CN"/>
              </w:rPr>
              <w:t>@163.com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82356358</w:t>
            </w:r>
            <w:r>
              <w:rPr>
                <w:rFonts w:ascii="宋体" w:hAnsi="宋体"/>
                <w:kern w:val="0"/>
              </w:rPr>
              <w:t>-130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914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北京市知识产权保护中心</w:t>
            </w:r>
          </w:p>
        </w:tc>
        <w:tc>
          <w:tcPr>
            <w:tcW w:w="9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预审服务部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专业技术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初级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28周岁以下（1992年4月30日以后出生）</w:t>
            </w:r>
          </w:p>
        </w:tc>
        <w:tc>
          <w:tcPr>
            <w:tcW w:w="1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硕士研究生及以上学历，电子信息类、计算机类、仪器类、电气类、自动化类</w:t>
            </w:r>
          </w:p>
        </w:tc>
        <w:tc>
          <w:tcPr>
            <w:tcW w:w="30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新一代信息技术领域发明、实用新型专利申请预审服务</w:t>
            </w:r>
          </w:p>
        </w:tc>
        <w:tc>
          <w:tcPr>
            <w:tcW w:w="40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1.大学英语六级考试成绩425分（含）以上； 2.具有专利代理师资质者优先。</w:t>
            </w:r>
          </w:p>
        </w:tc>
        <w:tc>
          <w:tcPr>
            <w:tcW w:w="137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bjippc-zonghe@zscqj.beijing.gov.cn</w:t>
            </w:r>
          </w:p>
        </w:tc>
        <w:tc>
          <w:tcPr>
            <w:tcW w:w="1559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62544288-832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914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黑体" w:eastAsia="黑体" w:cs="黑体"/>
                <w:bCs/>
                <w:kern w:val="0"/>
                <w:szCs w:val="21"/>
              </w:rPr>
            </w:pPr>
            <w:bookmarkStart w:id="0" w:name="_GoBack" w:colFirst="2" w:colLast="2"/>
          </w:p>
        </w:tc>
        <w:tc>
          <w:tcPr>
            <w:tcW w:w="90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快速维权部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专业技术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初级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28周岁以下（1992年4月30日以后出生）</w:t>
            </w:r>
          </w:p>
        </w:tc>
        <w:tc>
          <w:tcPr>
            <w:tcW w:w="1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硕士研究生及以上学历，法律及相关专业</w:t>
            </w:r>
          </w:p>
        </w:tc>
        <w:tc>
          <w:tcPr>
            <w:tcW w:w="30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快速维权</w:t>
            </w:r>
          </w:p>
        </w:tc>
        <w:tc>
          <w:tcPr>
            <w:tcW w:w="40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1.大学英语六级考试成绩425分（含）以上；2.同时具有法律和理工科专业背景者优先；3.具有法律职业资格者或专利代理师资格者优先。</w:t>
            </w:r>
          </w:p>
        </w:tc>
        <w:tc>
          <w:tcPr>
            <w:tcW w:w="1376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</w:tr>
      <w:bookmarkEnd w:id="0"/>
    </w:tbl>
    <w:p>
      <w:pPr>
        <w:jc w:val="left"/>
      </w:pPr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7214"/>
    <w:rsid w:val="000021FB"/>
    <w:rsid w:val="0001221D"/>
    <w:rsid w:val="00030DC3"/>
    <w:rsid w:val="00033C87"/>
    <w:rsid w:val="000611A8"/>
    <w:rsid w:val="00075140"/>
    <w:rsid w:val="0008524C"/>
    <w:rsid w:val="00090773"/>
    <w:rsid w:val="00095104"/>
    <w:rsid w:val="000A316E"/>
    <w:rsid w:val="000A4011"/>
    <w:rsid w:val="000B4A22"/>
    <w:rsid w:val="000C45F5"/>
    <w:rsid w:val="000C78CD"/>
    <w:rsid w:val="000C7B01"/>
    <w:rsid w:val="00132465"/>
    <w:rsid w:val="001508CC"/>
    <w:rsid w:val="00165202"/>
    <w:rsid w:val="00170773"/>
    <w:rsid w:val="0017253A"/>
    <w:rsid w:val="00174D27"/>
    <w:rsid w:val="0019481B"/>
    <w:rsid w:val="001961A2"/>
    <w:rsid w:val="001A5DA4"/>
    <w:rsid w:val="001B1470"/>
    <w:rsid w:val="001B7717"/>
    <w:rsid w:val="001C6D1C"/>
    <w:rsid w:val="00223920"/>
    <w:rsid w:val="00241CB0"/>
    <w:rsid w:val="002463AF"/>
    <w:rsid w:val="00251077"/>
    <w:rsid w:val="00254BAA"/>
    <w:rsid w:val="002672BC"/>
    <w:rsid w:val="00283DFB"/>
    <w:rsid w:val="00292130"/>
    <w:rsid w:val="002A4F83"/>
    <w:rsid w:val="002C4E7B"/>
    <w:rsid w:val="002D4207"/>
    <w:rsid w:val="002E103A"/>
    <w:rsid w:val="002E2A96"/>
    <w:rsid w:val="002E7504"/>
    <w:rsid w:val="00315722"/>
    <w:rsid w:val="00317214"/>
    <w:rsid w:val="00320346"/>
    <w:rsid w:val="00330E49"/>
    <w:rsid w:val="00344773"/>
    <w:rsid w:val="00374E75"/>
    <w:rsid w:val="0037594B"/>
    <w:rsid w:val="00391B68"/>
    <w:rsid w:val="003B332E"/>
    <w:rsid w:val="003B73F3"/>
    <w:rsid w:val="003D4A21"/>
    <w:rsid w:val="00411122"/>
    <w:rsid w:val="00420B8C"/>
    <w:rsid w:val="004231E0"/>
    <w:rsid w:val="00443AEA"/>
    <w:rsid w:val="004460A0"/>
    <w:rsid w:val="00477884"/>
    <w:rsid w:val="00504300"/>
    <w:rsid w:val="005211A9"/>
    <w:rsid w:val="00521755"/>
    <w:rsid w:val="0052712C"/>
    <w:rsid w:val="00535202"/>
    <w:rsid w:val="005360DB"/>
    <w:rsid w:val="00540A60"/>
    <w:rsid w:val="00565BC3"/>
    <w:rsid w:val="0056780A"/>
    <w:rsid w:val="00572DA9"/>
    <w:rsid w:val="0058083E"/>
    <w:rsid w:val="00586C82"/>
    <w:rsid w:val="00587D7C"/>
    <w:rsid w:val="005922FD"/>
    <w:rsid w:val="00594F5D"/>
    <w:rsid w:val="005B0116"/>
    <w:rsid w:val="005F2605"/>
    <w:rsid w:val="006019E4"/>
    <w:rsid w:val="00617152"/>
    <w:rsid w:val="006464EC"/>
    <w:rsid w:val="00657003"/>
    <w:rsid w:val="00683136"/>
    <w:rsid w:val="0069739A"/>
    <w:rsid w:val="006A006E"/>
    <w:rsid w:val="006D1AE6"/>
    <w:rsid w:val="00707D58"/>
    <w:rsid w:val="0071022E"/>
    <w:rsid w:val="00720F7A"/>
    <w:rsid w:val="007379F3"/>
    <w:rsid w:val="00752ED6"/>
    <w:rsid w:val="00775773"/>
    <w:rsid w:val="00783FED"/>
    <w:rsid w:val="007A7E1B"/>
    <w:rsid w:val="007E00B8"/>
    <w:rsid w:val="007F4822"/>
    <w:rsid w:val="007F69D9"/>
    <w:rsid w:val="0081521C"/>
    <w:rsid w:val="00823D22"/>
    <w:rsid w:val="00851939"/>
    <w:rsid w:val="00855CF5"/>
    <w:rsid w:val="008A54B3"/>
    <w:rsid w:val="008B6D52"/>
    <w:rsid w:val="008D6142"/>
    <w:rsid w:val="008D6ED0"/>
    <w:rsid w:val="00914B46"/>
    <w:rsid w:val="0092271D"/>
    <w:rsid w:val="00954C05"/>
    <w:rsid w:val="009678C1"/>
    <w:rsid w:val="00970E2E"/>
    <w:rsid w:val="00975BA3"/>
    <w:rsid w:val="00975DF0"/>
    <w:rsid w:val="00981E5B"/>
    <w:rsid w:val="009A0327"/>
    <w:rsid w:val="009A2CC3"/>
    <w:rsid w:val="009A53FD"/>
    <w:rsid w:val="009A55F3"/>
    <w:rsid w:val="009D7F0C"/>
    <w:rsid w:val="009F0B99"/>
    <w:rsid w:val="009F5792"/>
    <w:rsid w:val="00A07AC0"/>
    <w:rsid w:val="00A438D3"/>
    <w:rsid w:val="00A71417"/>
    <w:rsid w:val="00A90171"/>
    <w:rsid w:val="00A9380F"/>
    <w:rsid w:val="00A97958"/>
    <w:rsid w:val="00AA35BB"/>
    <w:rsid w:val="00AC4E0F"/>
    <w:rsid w:val="00AD21DB"/>
    <w:rsid w:val="00AD49B9"/>
    <w:rsid w:val="00AE7C58"/>
    <w:rsid w:val="00AF4FE9"/>
    <w:rsid w:val="00AF4FF1"/>
    <w:rsid w:val="00B72520"/>
    <w:rsid w:val="00B76658"/>
    <w:rsid w:val="00B81FBE"/>
    <w:rsid w:val="00B87908"/>
    <w:rsid w:val="00B90D4F"/>
    <w:rsid w:val="00BA67AA"/>
    <w:rsid w:val="00BE6231"/>
    <w:rsid w:val="00BE764F"/>
    <w:rsid w:val="00C106A7"/>
    <w:rsid w:val="00C12B9C"/>
    <w:rsid w:val="00C64362"/>
    <w:rsid w:val="00C77C94"/>
    <w:rsid w:val="00C80F91"/>
    <w:rsid w:val="00C94E38"/>
    <w:rsid w:val="00CB7747"/>
    <w:rsid w:val="00CC7202"/>
    <w:rsid w:val="00CC75F6"/>
    <w:rsid w:val="00CD005F"/>
    <w:rsid w:val="00CD7EEF"/>
    <w:rsid w:val="00D7487E"/>
    <w:rsid w:val="00DA0246"/>
    <w:rsid w:val="00DA3140"/>
    <w:rsid w:val="00DA666B"/>
    <w:rsid w:val="00DB692C"/>
    <w:rsid w:val="00DF291A"/>
    <w:rsid w:val="00DF541A"/>
    <w:rsid w:val="00E25CE1"/>
    <w:rsid w:val="00E40A07"/>
    <w:rsid w:val="00E45EC0"/>
    <w:rsid w:val="00E6755F"/>
    <w:rsid w:val="00E702F5"/>
    <w:rsid w:val="00E81D2E"/>
    <w:rsid w:val="00E859F7"/>
    <w:rsid w:val="00E86EB7"/>
    <w:rsid w:val="00EA068C"/>
    <w:rsid w:val="00EB501C"/>
    <w:rsid w:val="00ED3C09"/>
    <w:rsid w:val="00EE5038"/>
    <w:rsid w:val="00EF1543"/>
    <w:rsid w:val="00F12ED5"/>
    <w:rsid w:val="00F6558F"/>
    <w:rsid w:val="00F73BF5"/>
    <w:rsid w:val="00F779B6"/>
    <w:rsid w:val="00F84F43"/>
    <w:rsid w:val="00F9187B"/>
    <w:rsid w:val="00F91C9C"/>
    <w:rsid w:val="00F93B28"/>
    <w:rsid w:val="00FB0EF8"/>
    <w:rsid w:val="00FC297F"/>
    <w:rsid w:val="00FD096E"/>
    <w:rsid w:val="00FD14E7"/>
    <w:rsid w:val="00FE2D39"/>
    <w:rsid w:val="00FF548E"/>
    <w:rsid w:val="16B1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uiPriority w:val="99"/>
    <w:pPr>
      <w:jc w:val="left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文字 Char"/>
    <w:basedOn w:val="6"/>
    <w:link w:val="2"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189</Words>
  <Characters>1081</Characters>
  <Lines>9</Lines>
  <Paragraphs>2</Paragraphs>
  <TotalTime>0</TotalTime>
  <ScaleCrop>false</ScaleCrop>
  <LinksUpToDate>false</LinksUpToDate>
  <CharactersWithSpaces>1268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2019-04-01T09:08:00Z</dcterms:created>
  <dc:creator>hp</dc:creator>
  <cp:lastModifiedBy>Rain</cp:lastModifiedBy>
  <cp:lastPrinted>2020-04-15T02:06:00Z</cp:lastPrinted>
  <dcterms:modified xsi:type="dcterms:W3CDTF">2020-04-19T13:52:49Z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