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445" w:tblpY="2539"/>
        <w:tblOverlap w:val="never"/>
        <w:tblW w:w="13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179"/>
        <w:gridCol w:w="1385"/>
        <w:gridCol w:w="5341"/>
        <w:gridCol w:w="4428"/>
      </w:tblGrid>
      <w:tr w:rsidR="003E30E4" w:rsidTr="009A2A60">
        <w:trPr>
          <w:trHeight w:val="464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610689" w:rsidRDefault="001537DD">
            <w:pPr>
              <w:widowControl/>
              <w:jc w:val="center"/>
              <w:textAlignment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 w:val="22"/>
              </w:rPr>
            </w:pPr>
            <w:r w:rsidRPr="00610689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22"/>
              </w:rPr>
              <w:t>招聘</w:t>
            </w:r>
            <w:r w:rsidR="00666984" w:rsidRPr="00610689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610689" w:rsidRDefault="001537DD">
            <w:pPr>
              <w:widowControl/>
              <w:jc w:val="center"/>
              <w:textAlignment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 w:val="22"/>
              </w:rPr>
            </w:pPr>
            <w:r w:rsidRPr="00610689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610689" w:rsidRDefault="001537DD">
            <w:pPr>
              <w:widowControl/>
              <w:jc w:val="center"/>
              <w:textAlignment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 w:val="22"/>
              </w:rPr>
            </w:pPr>
            <w:r w:rsidRPr="00610689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34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610689" w:rsidRDefault="001537DD">
            <w:pPr>
              <w:widowControl/>
              <w:jc w:val="center"/>
              <w:textAlignment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 w:val="22"/>
              </w:rPr>
            </w:pPr>
            <w:r w:rsidRPr="00610689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22"/>
              </w:rPr>
              <w:t>工作职责</w:t>
            </w:r>
          </w:p>
        </w:tc>
        <w:tc>
          <w:tcPr>
            <w:tcW w:w="442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610689" w:rsidRDefault="001537DD">
            <w:pPr>
              <w:widowControl/>
              <w:jc w:val="center"/>
              <w:textAlignment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 w:val="22"/>
              </w:rPr>
            </w:pPr>
            <w:r w:rsidRPr="00610689"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 w:val="22"/>
              </w:rPr>
              <w:t>招聘要求</w:t>
            </w:r>
          </w:p>
        </w:tc>
      </w:tr>
      <w:tr w:rsidR="003E30E4" w:rsidTr="009A2A60">
        <w:trPr>
          <w:trHeight w:val="3047"/>
        </w:trPr>
        <w:tc>
          <w:tcPr>
            <w:tcW w:w="1179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610689" w:rsidRDefault="00451FD4">
            <w:pPr>
              <w:jc w:val="center"/>
              <w:rPr>
                <w:rFonts w:ascii="黑体" w:eastAsia="黑体" w:hAnsi="黑体" w:cs="微软雅黑"/>
                <w:color w:val="000000"/>
                <w:kern w:val="0"/>
                <w:sz w:val="20"/>
                <w:szCs w:val="20"/>
              </w:rPr>
            </w:pPr>
            <w:r w:rsidRPr="00610689">
              <w:rPr>
                <w:rFonts w:ascii="黑体" w:eastAsia="黑体" w:hAnsi="黑体" w:cs="微软雅黑" w:hint="eastAsia"/>
                <w:color w:val="000000"/>
                <w:kern w:val="0"/>
                <w:sz w:val="20"/>
                <w:szCs w:val="20"/>
              </w:rPr>
              <w:t>药物绿色合成研究中心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610689" w:rsidRDefault="001537DD">
            <w:pPr>
              <w:jc w:val="center"/>
              <w:rPr>
                <w:rFonts w:ascii="黑体" w:eastAsia="黑体" w:hAnsi="黑体" w:cs="微软雅黑"/>
                <w:color w:val="000000"/>
                <w:kern w:val="0"/>
                <w:sz w:val="20"/>
                <w:szCs w:val="20"/>
              </w:rPr>
            </w:pPr>
            <w:r w:rsidRPr="00610689">
              <w:rPr>
                <w:rFonts w:ascii="黑体" w:eastAsia="黑体" w:hAnsi="黑体" w:cs="微软雅黑" w:hint="eastAsia"/>
                <w:color w:val="000000"/>
                <w:kern w:val="0"/>
                <w:sz w:val="20"/>
                <w:szCs w:val="20"/>
              </w:rPr>
              <w:t>医药研发</w:t>
            </w:r>
          </w:p>
          <w:p w:rsidR="003E30E4" w:rsidRPr="00610689" w:rsidRDefault="001537DD">
            <w:pPr>
              <w:jc w:val="center"/>
              <w:rPr>
                <w:rFonts w:ascii="黑体" w:eastAsia="黑体" w:hAnsi="黑体" w:cs="微软雅黑"/>
                <w:color w:val="000000"/>
                <w:kern w:val="0"/>
                <w:sz w:val="20"/>
                <w:szCs w:val="20"/>
              </w:rPr>
            </w:pPr>
            <w:r w:rsidRPr="00610689">
              <w:rPr>
                <w:rFonts w:ascii="黑体" w:eastAsia="黑体" w:hAnsi="黑体" w:cs="微软雅黑" w:hint="eastAsia"/>
                <w:color w:val="000000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610689" w:rsidRDefault="001537DD">
            <w:pPr>
              <w:jc w:val="center"/>
              <w:rPr>
                <w:rFonts w:ascii="黑体" w:eastAsia="黑体" w:hAnsi="黑体" w:cs="微软雅黑"/>
                <w:color w:val="000000"/>
                <w:kern w:val="0"/>
                <w:sz w:val="20"/>
                <w:szCs w:val="20"/>
              </w:rPr>
            </w:pPr>
            <w:r w:rsidRPr="00610689">
              <w:rPr>
                <w:rFonts w:ascii="黑体" w:eastAsia="黑体" w:hAnsi="黑体" w:cs="微软雅黑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4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61068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1、根据化合物合成设计方案，进行有机合成试验；</w:t>
            </w:r>
          </w:p>
          <w:p w:rsidR="003E30E4" w:rsidRPr="0061068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2、有合成小试，中试及放大经验；</w:t>
            </w:r>
          </w:p>
          <w:p w:rsidR="003E30E4" w:rsidRPr="0061068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3、按照规范撰写试验记录和报告，有一定的科研探索能力，能查阅、追踪领域内文献进展；</w:t>
            </w:r>
          </w:p>
          <w:p w:rsidR="003E30E4" w:rsidRPr="0061068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4、发现并解决实验中出现的常规性问题；</w:t>
            </w:r>
          </w:p>
          <w:p w:rsidR="003E30E4" w:rsidRPr="0061068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5、拥有合成实验室安全知识，实验室相关设备的日常使用和整理、清洁、维护；</w:t>
            </w:r>
          </w:p>
          <w:p w:rsidR="003E30E4" w:rsidRPr="00610689" w:rsidRDefault="001537DD">
            <w:pPr>
              <w:rPr>
                <w:rFonts w:ascii="黑体" w:eastAsia="黑体" w:hAnsi="黑体" w:cs="微软雅黑"/>
                <w:color w:val="000000"/>
                <w:kern w:val="0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6、接受并按时完成公司或上级领导分派的其它各项工作。</w:t>
            </w:r>
          </w:p>
        </w:tc>
        <w:tc>
          <w:tcPr>
            <w:tcW w:w="44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61068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1、本科及以上学历，药学、药物分析及相关专业，英语4级以上；</w:t>
            </w:r>
          </w:p>
          <w:p w:rsidR="003E30E4" w:rsidRPr="0061068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2、硕士具有3年以上、本科具有5年以上多个化药质量研究及申报的工作经验，有丰富的分析方法开发验证工作经验；</w:t>
            </w:r>
          </w:p>
          <w:p w:rsidR="003E30E4" w:rsidRPr="0061068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3、能够制定质量研究各类实验方案，开展仿制药质量研究，能够撰写分析相关CTD资料；</w:t>
            </w:r>
          </w:p>
          <w:p w:rsidR="003E30E4" w:rsidRPr="0061068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4、对工作具有高度的责任心，能够承受较大工作压力，具有良好的沟通、协调能力能力。</w:t>
            </w:r>
          </w:p>
          <w:p w:rsidR="009A2A60" w:rsidRPr="00610689" w:rsidRDefault="001537DD">
            <w:pPr>
              <w:rPr>
                <w:rFonts w:ascii="黑体" w:eastAsia="黑体" w:hAnsi="黑体"/>
                <w:sz w:val="20"/>
                <w:szCs w:val="20"/>
              </w:rPr>
            </w:pPr>
            <w:r w:rsidRPr="00610689">
              <w:rPr>
                <w:rFonts w:ascii="黑体" w:eastAsia="黑体" w:hAnsi="黑体" w:hint="eastAsia"/>
                <w:sz w:val="20"/>
                <w:szCs w:val="20"/>
              </w:rPr>
              <w:t>5、45周岁以下。</w:t>
            </w:r>
          </w:p>
        </w:tc>
      </w:tr>
      <w:tr w:rsidR="003E30E4" w:rsidTr="00F05DC9">
        <w:trPr>
          <w:trHeight w:val="52"/>
        </w:trPr>
        <w:tc>
          <w:tcPr>
            <w:tcW w:w="1179" w:type="dxa"/>
            <w:vMerge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F05DC9" w:rsidRDefault="003E30E4">
            <w:pPr>
              <w:jc w:val="center"/>
              <w:rPr>
                <w:rFonts w:ascii="黑体" w:eastAsia="黑体" w:hAnsi="黑体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B63FA" w:rsidRPr="00F05DC9" w:rsidRDefault="001537DD">
            <w:pPr>
              <w:jc w:val="center"/>
              <w:rPr>
                <w:rFonts w:ascii="黑体" w:eastAsia="黑体" w:hAnsi="黑体" w:cs="微软雅黑"/>
                <w:color w:val="000000"/>
                <w:kern w:val="0"/>
                <w:sz w:val="20"/>
                <w:szCs w:val="20"/>
              </w:rPr>
            </w:pPr>
            <w:r w:rsidRPr="00F05DC9">
              <w:rPr>
                <w:rFonts w:ascii="黑体" w:eastAsia="黑体" w:hAnsi="黑体" w:cs="微软雅黑" w:hint="eastAsia"/>
                <w:color w:val="000000"/>
                <w:kern w:val="0"/>
                <w:sz w:val="20"/>
                <w:szCs w:val="20"/>
              </w:rPr>
              <w:t>医药</w:t>
            </w:r>
          </w:p>
          <w:p w:rsidR="003E30E4" w:rsidRPr="00F05DC9" w:rsidRDefault="001537DD">
            <w:pPr>
              <w:jc w:val="center"/>
              <w:rPr>
                <w:rFonts w:ascii="黑体" w:eastAsia="黑体" w:hAnsi="黑体" w:cs="微软雅黑"/>
                <w:color w:val="000000"/>
                <w:kern w:val="0"/>
                <w:sz w:val="20"/>
                <w:szCs w:val="20"/>
              </w:rPr>
            </w:pPr>
            <w:r w:rsidRPr="00F05DC9">
              <w:rPr>
                <w:rFonts w:ascii="黑体" w:eastAsia="黑体" w:hAnsi="黑体" w:cs="微软雅黑" w:hint="eastAsia"/>
                <w:color w:val="000000"/>
                <w:kern w:val="0"/>
                <w:sz w:val="20"/>
                <w:szCs w:val="20"/>
              </w:rPr>
              <w:t>化学分析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F05DC9" w:rsidRDefault="001537DD">
            <w:pPr>
              <w:jc w:val="center"/>
              <w:rPr>
                <w:rFonts w:ascii="黑体" w:eastAsia="黑体" w:hAnsi="黑体" w:cs="微软雅黑"/>
                <w:color w:val="000000"/>
                <w:kern w:val="0"/>
                <w:sz w:val="20"/>
                <w:szCs w:val="20"/>
              </w:rPr>
            </w:pPr>
            <w:r w:rsidRPr="00F05DC9">
              <w:rPr>
                <w:rFonts w:ascii="黑体" w:eastAsia="黑体" w:hAnsi="黑体" w:cs="微软雅黑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4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9A2A60" w:rsidRPr="00F05DC9" w:rsidRDefault="009A2A60" w:rsidP="009A2A6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  <w:p w:rsidR="003E30E4" w:rsidRPr="00F05DC9" w:rsidRDefault="001537DD" w:rsidP="009A2A6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1、负责仿制药质量研究（立项调研、方法开发与验证、标准建立、稳定性试验）工作，制定各类实验方案并实施；熟练运用分析仪器（HPLC，GC及各类理化设备等）；</w:t>
            </w:r>
          </w:p>
          <w:p w:rsidR="003E30E4" w:rsidRPr="00F05DC9" w:rsidRDefault="001537DD" w:rsidP="009A2A6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2、撰写项目相关的申报资料，复核质量标准及其他各类报告，检查原始记录等；</w:t>
            </w:r>
          </w:p>
          <w:p w:rsidR="003E30E4" w:rsidRPr="00F05DC9" w:rsidRDefault="001537DD" w:rsidP="009A2A6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3、通过现场核查，解决小组工作中遇到的各类问题；</w:t>
            </w:r>
          </w:p>
          <w:p w:rsidR="003E30E4" w:rsidRPr="00F05DC9" w:rsidRDefault="001537DD" w:rsidP="009A2A6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4、药物分析仪器及相关软件的使用、维护和保养；</w:t>
            </w:r>
          </w:p>
          <w:p w:rsidR="003E30E4" w:rsidRPr="00F05DC9" w:rsidRDefault="001537DD" w:rsidP="009A2A6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5、有药厂QA、QC部门工作经验，熟悉原料药的注册和申报流程者优先考虑。</w:t>
            </w:r>
          </w:p>
          <w:p w:rsidR="009A2A60" w:rsidRPr="00F05DC9" w:rsidRDefault="009A2A60" w:rsidP="009A2A6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42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E30E4" w:rsidRPr="00F05DC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1、药物化学、制药工程、有机化学、应用化学等专业，本科以上学历，3年以上实验室实操经验；</w:t>
            </w:r>
          </w:p>
          <w:p w:rsidR="003E30E4" w:rsidRPr="00F05DC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2、熟悉有机合成、产物分离与结构鉴定技能；</w:t>
            </w:r>
          </w:p>
          <w:p w:rsidR="003E30E4" w:rsidRPr="00F05DC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3、熟悉合成工艺及中试放大流程及实操；</w:t>
            </w:r>
          </w:p>
          <w:p w:rsidR="003E30E4" w:rsidRPr="00F05DC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4、熟悉文献检索技巧，具备优良的英文读写能力；</w:t>
            </w:r>
          </w:p>
          <w:p w:rsidR="003E30E4" w:rsidRPr="00F05DC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5、良好的敬业精神，强烈的责任心，工作严谨踏实、仔细认真；</w:t>
            </w:r>
          </w:p>
          <w:p w:rsidR="003E30E4" w:rsidRPr="00F05DC9" w:rsidRDefault="001537DD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6、具有较好的口头表达与沟通能力，具有良好的团队协作精神。</w:t>
            </w:r>
          </w:p>
          <w:p w:rsidR="003E30E4" w:rsidRPr="00F05DC9" w:rsidRDefault="001537DD">
            <w:pPr>
              <w:rPr>
                <w:rFonts w:ascii="黑体" w:eastAsia="黑体" w:hAnsi="黑体" w:cs="微软雅黑"/>
                <w:color w:val="000000"/>
                <w:kern w:val="0"/>
                <w:sz w:val="20"/>
                <w:szCs w:val="20"/>
              </w:rPr>
            </w:pPr>
            <w:r w:rsidRPr="00F05DC9">
              <w:rPr>
                <w:rFonts w:ascii="黑体" w:eastAsia="黑体" w:hAnsi="黑体" w:hint="eastAsia"/>
                <w:sz w:val="20"/>
                <w:szCs w:val="20"/>
              </w:rPr>
              <w:t>7、40周岁以下。</w:t>
            </w:r>
          </w:p>
        </w:tc>
      </w:tr>
    </w:tbl>
    <w:p w:rsidR="00B20F6B" w:rsidRPr="000359A0" w:rsidRDefault="000359A0" w:rsidP="000359A0">
      <w:pPr>
        <w:jc w:val="center"/>
        <w:rPr>
          <w:rFonts w:ascii="方正小标宋简体" w:eastAsia="方正小标宋简体" w:hint="eastAsia"/>
        </w:rPr>
      </w:pPr>
      <w:r w:rsidRPr="00610689">
        <w:rPr>
          <w:rFonts w:ascii="方正小标宋简体" w:eastAsia="方正小标宋简体" w:hAnsi="微软雅黑" w:cs="微软雅黑" w:hint="eastAsia"/>
          <w:sz w:val="36"/>
          <w:szCs w:val="36"/>
        </w:rPr>
        <w:t>南方科技大学台州研究院招聘计划</w:t>
      </w:r>
      <w:r w:rsidRPr="00610689">
        <w:rPr>
          <w:rFonts w:ascii="方正小标宋简体" w:eastAsia="方正小标宋简体" w:hAnsi="黑体" w:hint="eastAsia"/>
          <w:sz w:val="36"/>
          <w:szCs w:val="36"/>
        </w:rPr>
        <w:t>（附件1）</w:t>
      </w:r>
    </w:p>
    <w:p w:rsidR="00B20F6B" w:rsidRDefault="00B20F6B">
      <w:pPr>
        <w:widowControl/>
        <w:jc w:val="left"/>
        <w:rPr>
          <w:rFonts w:ascii="方正小标宋简体" w:eastAsia="方正小标宋简体" w:hAnsi="微软雅黑" w:cs="微软雅黑"/>
          <w:sz w:val="36"/>
          <w:szCs w:val="36"/>
        </w:rPr>
      </w:pPr>
    </w:p>
    <w:tbl>
      <w:tblPr>
        <w:tblpPr w:leftFromText="180" w:rightFromText="180" w:vertAnchor="page" w:horzAnchor="page" w:tblpX="1445" w:tblpY="2539"/>
        <w:tblOverlap w:val="never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179"/>
        <w:gridCol w:w="1385"/>
        <w:gridCol w:w="5629"/>
        <w:gridCol w:w="4657"/>
      </w:tblGrid>
      <w:tr w:rsidR="00B20F6B" w:rsidRPr="000359A0" w:rsidTr="003C6AEE">
        <w:trPr>
          <w:trHeight w:val="1575"/>
        </w:trPr>
        <w:tc>
          <w:tcPr>
            <w:tcW w:w="1179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359A0" w:rsidRDefault="000359A0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  <w:p w:rsidR="000359A0" w:rsidRDefault="000359A0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  <w:p w:rsidR="000359A0" w:rsidRDefault="000359A0" w:rsidP="000359A0">
            <w:pP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</w:pPr>
          </w:p>
          <w:p w:rsidR="00B20F6B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环境污染防治研究中心</w:t>
            </w:r>
          </w:p>
          <w:p w:rsidR="000359A0" w:rsidRDefault="000359A0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  <w:p w:rsidR="000359A0" w:rsidRDefault="000359A0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  <w:p w:rsidR="000359A0" w:rsidRDefault="000359A0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  <w:p w:rsidR="000359A0" w:rsidRDefault="000359A0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  <w:p w:rsidR="000359A0" w:rsidRDefault="000359A0" w:rsidP="000359A0">
            <w:pP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</w:pPr>
          </w:p>
          <w:p w:rsidR="000359A0" w:rsidRDefault="000359A0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  <w:p w:rsidR="000359A0" w:rsidRDefault="000359A0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  <w:p w:rsidR="000359A0" w:rsidRDefault="000359A0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  <w:p w:rsidR="000359A0" w:rsidRDefault="000359A0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  <w:p w:rsidR="000359A0" w:rsidRPr="000359A0" w:rsidRDefault="000359A0" w:rsidP="000359A0">
            <w:pP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</w:pPr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环</w:t>
            </w:r>
            <w:bookmarkStart w:id="0" w:name="_GoBack"/>
            <w:bookmarkEnd w:id="0"/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境污染防治研究中心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lastRenderedPageBreak/>
              <w:t>环保</w:t>
            </w:r>
            <w:r w:rsidRPr="000359A0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2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359A0" w:rsidRDefault="000359A0" w:rsidP="000359A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、</w:t>
            </w:r>
            <w:r w:rsidR="00B20F6B" w:rsidRPr="000359A0">
              <w:rPr>
                <w:rFonts w:ascii="黑体" w:eastAsia="黑体" w:hAnsi="黑体" w:hint="eastAsia"/>
                <w:sz w:val="20"/>
                <w:szCs w:val="20"/>
              </w:rPr>
              <w:t>负责完成市政工程、给排水工程、水处理工程、流域治理、土壤与地下水项目的需求调查及方案编写；</w:t>
            </w:r>
          </w:p>
          <w:p w:rsidR="00B20F6B" w:rsidRPr="000359A0" w:rsidRDefault="000359A0" w:rsidP="000359A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2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、</w:t>
            </w:r>
            <w:r w:rsidR="00B20F6B" w:rsidRPr="000359A0">
              <w:rPr>
                <w:rFonts w:ascii="黑体" w:eastAsia="黑体" w:hAnsi="黑体" w:hint="eastAsia"/>
                <w:sz w:val="20"/>
                <w:szCs w:val="20"/>
              </w:rPr>
              <w:t>依据制定的实施方案，对水、土壤治理等工程项目的实施进行管理和控制；</w:t>
            </w:r>
          </w:p>
          <w:p w:rsidR="000359A0" w:rsidRDefault="000359A0" w:rsidP="000359A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3、</w:t>
            </w:r>
            <w:r w:rsidR="00B20F6B" w:rsidRPr="000359A0">
              <w:rPr>
                <w:rFonts w:ascii="黑体" w:eastAsia="黑体" w:hAnsi="黑体" w:hint="eastAsia"/>
                <w:sz w:val="20"/>
                <w:szCs w:val="20"/>
              </w:rPr>
              <w:t>指导工程设备的现场安装、调试，解决技术难题，进行现场技术指导；</w:t>
            </w:r>
          </w:p>
          <w:p w:rsidR="00B20F6B" w:rsidRPr="000359A0" w:rsidRDefault="000359A0" w:rsidP="000359A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4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、</w:t>
            </w:r>
            <w:r w:rsidR="00B20F6B" w:rsidRPr="000359A0">
              <w:rPr>
                <w:rFonts w:ascii="黑体" w:eastAsia="黑体" w:hAnsi="黑体" w:hint="eastAsia"/>
                <w:sz w:val="20"/>
                <w:szCs w:val="20"/>
              </w:rPr>
              <w:t>负责编制水处理工艺的指导手册，配合其他部门进行技术支持工作；</w:t>
            </w:r>
          </w:p>
          <w:p w:rsidR="00B20F6B" w:rsidRPr="000359A0" w:rsidRDefault="00B20F6B" w:rsidP="000359A0">
            <w:pPr>
              <w:pStyle w:val="a7"/>
              <w:numPr>
                <w:ilvl w:val="0"/>
                <w:numId w:val="4"/>
              </w:numPr>
              <w:spacing w:line="20" w:lineRule="atLeast"/>
              <w:ind w:rightChars="33" w:right="69" w:firstLineChars="0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0359A0">
              <w:rPr>
                <w:rFonts w:ascii="黑体" w:eastAsia="黑体" w:hAnsi="黑体" w:hint="eastAsia"/>
                <w:sz w:val="20"/>
                <w:szCs w:val="20"/>
              </w:rPr>
              <w:t>协助商务人员进行环保项目的技术交流与谈判</w:t>
            </w:r>
          </w:p>
          <w:p w:rsidR="00B20F6B" w:rsidRPr="000359A0" w:rsidRDefault="00B20F6B" w:rsidP="000359A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65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359A0" w:rsidRDefault="000359A0" w:rsidP="000359A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、</w:t>
            </w:r>
            <w:r w:rsidR="00B20F6B" w:rsidRPr="000359A0">
              <w:rPr>
                <w:rFonts w:ascii="黑体" w:eastAsia="黑体" w:hAnsi="黑体" w:hint="eastAsia"/>
                <w:sz w:val="20"/>
                <w:szCs w:val="20"/>
              </w:rPr>
              <w:t>具有水处理、市政工程、给排水、环境科学、环境工程等相关专业，本科学历工作三年以上、硕士学历工作一年以上；优先考虑水处理、市政工程、给排水专业的应聘者；</w:t>
            </w:r>
          </w:p>
          <w:p w:rsidR="000359A0" w:rsidRDefault="000359A0" w:rsidP="000359A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2、</w:t>
            </w:r>
            <w:r w:rsidR="00B20F6B" w:rsidRPr="000359A0">
              <w:rPr>
                <w:rFonts w:ascii="黑体" w:eastAsia="黑体" w:hAnsi="黑体" w:hint="eastAsia"/>
                <w:sz w:val="20"/>
                <w:szCs w:val="20"/>
              </w:rPr>
              <w:t>熟悉水、土处理工作原理和方法以及工艺流程，熟悉设计规范及标准，优先考虑能独立完成工艺方案编制和初步设计工作的应聘者；</w:t>
            </w:r>
          </w:p>
          <w:p w:rsidR="000359A0" w:rsidRDefault="000359A0" w:rsidP="000359A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3、</w:t>
            </w:r>
            <w:r w:rsidR="00B20F6B" w:rsidRPr="000359A0">
              <w:rPr>
                <w:rFonts w:ascii="黑体" w:eastAsia="黑体" w:hAnsi="黑体" w:hint="eastAsia"/>
                <w:sz w:val="20"/>
                <w:szCs w:val="20"/>
              </w:rPr>
              <w:t>熟练使用实验测试仪器及AutoCAD，Office等计算机软件，优先考虑可独立编制技术文件及工程施工图纸设计的应聘者；</w:t>
            </w:r>
          </w:p>
          <w:p w:rsidR="00B20F6B" w:rsidRPr="000359A0" w:rsidRDefault="000359A0" w:rsidP="000359A0">
            <w:p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4、</w:t>
            </w:r>
            <w:r w:rsidR="00B20F6B" w:rsidRPr="000359A0">
              <w:rPr>
                <w:rFonts w:ascii="黑体" w:eastAsia="黑体" w:hAnsi="黑体" w:hint="eastAsia"/>
                <w:sz w:val="20"/>
                <w:szCs w:val="20"/>
              </w:rPr>
              <w:t>具有良好的团队合作精神及沟通能力，具有良好的身体素质，吃苦耐劳，能适应经常性出差。</w:t>
            </w:r>
          </w:p>
        </w:tc>
      </w:tr>
      <w:tr w:rsidR="00B20F6B" w:rsidRPr="000359A0" w:rsidTr="003C6AEE">
        <w:trPr>
          <w:trHeight w:val="1575"/>
        </w:trPr>
        <w:tc>
          <w:tcPr>
            <w:tcW w:w="1179" w:type="dxa"/>
            <w:vMerge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商务</w:t>
            </w:r>
            <w:r w:rsidRPr="000359A0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专员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2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B20F6B">
            <w:pPr>
              <w:pStyle w:val="a7"/>
              <w:numPr>
                <w:ilvl w:val="0"/>
                <w:numId w:val="3"/>
              </w:numPr>
              <w:spacing w:line="20" w:lineRule="atLeast"/>
              <w:ind w:rightChars="33" w:right="69" w:firstLineChars="0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0359A0">
              <w:rPr>
                <w:rFonts w:ascii="黑体" w:eastAsia="黑体" w:hAnsi="黑体" w:hint="eastAsia"/>
                <w:sz w:val="20"/>
                <w:szCs w:val="20"/>
              </w:rPr>
              <w:t>协助部门领导维护好与政府各部门的合作关系</w:t>
            </w:r>
          </w:p>
          <w:p w:rsidR="00B20F6B" w:rsidRPr="000359A0" w:rsidRDefault="00B20F6B" w:rsidP="003C6AEE">
            <w:pPr>
              <w:numPr>
                <w:ilvl w:val="0"/>
                <w:numId w:val="3"/>
              </w:num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0359A0">
              <w:rPr>
                <w:rFonts w:ascii="黑体" w:eastAsia="黑体" w:hAnsi="黑体" w:hint="eastAsia"/>
                <w:sz w:val="20"/>
                <w:szCs w:val="20"/>
              </w:rPr>
              <w:t>负责公司环保项目推广、并开拓新市场，发展新客户</w:t>
            </w:r>
          </w:p>
          <w:p w:rsidR="00B20F6B" w:rsidRPr="000359A0" w:rsidRDefault="00B20F6B" w:rsidP="003C6AEE">
            <w:pPr>
              <w:numPr>
                <w:ilvl w:val="0"/>
                <w:numId w:val="3"/>
              </w:num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0359A0">
              <w:rPr>
                <w:rFonts w:ascii="黑体" w:eastAsia="黑体" w:hAnsi="黑体" w:hint="eastAsia"/>
                <w:sz w:val="20"/>
                <w:szCs w:val="20"/>
              </w:rPr>
              <w:t>负责项目的投标、合同签订、合同履行和管理等相关工作</w:t>
            </w:r>
          </w:p>
          <w:p w:rsidR="00B20F6B" w:rsidRPr="000359A0" w:rsidRDefault="00B20F6B" w:rsidP="003C6AEE">
            <w:pPr>
              <w:numPr>
                <w:ilvl w:val="0"/>
                <w:numId w:val="3"/>
              </w:numPr>
              <w:spacing w:line="20" w:lineRule="atLeast"/>
              <w:ind w:rightChars="33" w:right="69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0359A0">
              <w:rPr>
                <w:rFonts w:ascii="黑体" w:eastAsia="黑体" w:hAnsi="黑体" w:hint="eastAsia"/>
                <w:sz w:val="20"/>
                <w:szCs w:val="20"/>
              </w:rPr>
              <w:t>行业信息、市场调研、市场数据的收集和整理</w:t>
            </w:r>
          </w:p>
          <w:p w:rsidR="00B20F6B" w:rsidRPr="000359A0" w:rsidRDefault="00B20F6B" w:rsidP="003C6AE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黑体" w:hint="eastAsia"/>
                <w:sz w:val="20"/>
                <w:szCs w:val="20"/>
              </w:rPr>
              <w:t>处理其他日常事务等</w:t>
            </w:r>
          </w:p>
        </w:tc>
        <w:tc>
          <w:tcPr>
            <w:tcW w:w="465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1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【重点】环保相关专业，或有环保等相关企业从业经验，参加过业务谈判等；本科学历工作三年以上、硕士学历工作一年以上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2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有市政项目或环保工程项目的商务对接等工作经验优先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3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良好的沟通协调能力及抗压能力，具备较强的业务素养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4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工作有条理、细致严谨、有责任心，计划与执行能力强</w:t>
            </w:r>
          </w:p>
        </w:tc>
      </w:tr>
      <w:tr w:rsidR="00B20F6B" w:rsidRPr="000359A0" w:rsidTr="003C6AEE">
        <w:trPr>
          <w:trHeight w:val="1575"/>
        </w:trPr>
        <w:tc>
          <w:tcPr>
            <w:tcW w:w="1179" w:type="dxa"/>
            <w:vMerge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实验室</w:t>
            </w:r>
            <w:r w:rsidRPr="000359A0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2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1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全面负责实验室技术工作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2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审核设备购置、校准、计量检定计划并组织实施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3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识别检测程序的偏离、采取措施纠正、预防这种偏离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4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负责解决检测工作中的技术问题、对签订的新的、复杂的或要求的检测合同进行评审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5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负责标准方法的确认及新方法的评审、验证确认，组织编写检验细则、操作规程等技术文件，并负责审批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6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负责检测任务的分配，对公司出具的检测报告质量负责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7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负责公司新建项目、科研开发、技术引进、技术改进工作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8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制定实验室间比对、能力验证、水平测试计划，并监督实施，对结果有效性进行评价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9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协助公司完成其他环境检测工作</w:t>
            </w:r>
          </w:p>
        </w:tc>
        <w:tc>
          <w:tcPr>
            <w:tcW w:w="465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1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本科以上学历，具有工程师资格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2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监测技术、分析化学或环保相关专业，有五年以上检测实验室工作经验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3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具有三年以上环境检测实验室技术管理经验，能对实验室的各个专业进行全面技术指导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4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熟悉各类环境污染物（水、气、土壤等）采样及分析技术规范，熟悉环境监测行业动态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5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熟悉GC、AAS、AFS、IC、UV等仪器设备的操作和维护，具备指导检测技术团队的能力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6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能制定和完善实验室规章制度，能够在质量和技术上不断提升实验室检测工作水平</w:t>
            </w:r>
          </w:p>
        </w:tc>
      </w:tr>
      <w:tr w:rsidR="00B20F6B" w:rsidRPr="000359A0" w:rsidTr="003C6AEE">
        <w:trPr>
          <w:trHeight w:val="1575"/>
        </w:trPr>
        <w:tc>
          <w:tcPr>
            <w:tcW w:w="1179" w:type="dxa"/>
            <w:vMerge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实验室主管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0359A0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2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1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负责环境监测实验室任务的分配，指导检测人员及时、准确的完成各项分析工作，数据的审核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2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负责实验室日常内务的管理工作，包括安排仪器管理、试剂管理、记录管理、环境设施管理等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3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解决公司日常检测工作中的各类技术问题，把控检测数据的质量，协助质量负责人和技术负责人工作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4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根据市场动态，及时策划组织实验室CMA认证，满足业务市场需求等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5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协助公司完成其他环境检测工作等</w:t>
            </w:r>
          </w:p>
        </w:tc>
        <w:tc>
          <w:tcPr>
            <w:tcW w:w="465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1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环境监测、分析化学、应用化学等相关专业本科及以上学历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2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5年以上环境检测领域工作经验，其中至少有两年以上的实验室管理工作经验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3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熟悉CMA评审准则，熟悉环境行业各项目检测标准、技术规范、限值标准及相关法律法规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4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熟悉水、气、土壤样品的常规理化测试和仪器分析测试，熟练操作GC、AAS、AFS、IC、UV等设备</w:t>
            </w:r>
          </w:p>
          <w:p w:rsidR="00B20F6B" w:rsidRPr="000359A0" w:rsidRDefault="00B20F6B" w:rsidP="003C6AEE">
            <w:pPr>
              <w:spacing w:line="20" w:lineRule="atLeast"/>
              <w:ind w:rightChars="33" w:right="69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0359A0">
              <w:rPr>
                <w:rFonts w:ascii="黑体" w:eastAsia="黑体" w:hAnsi="宋体"/>
                <w:sz w:val="20"/>
                <w:szCs w:val="20"/>
              </w:rPr>
              <w:t>5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、</w:t>
            </w:r>
            <w:r w:rsidRPr="000359A0">
              <w:rPr>
                <w:rFonts w:ascii="黑体" w:eastAsia="黑体" w:hAnsi="宋体" w:hint="eastAsia"/>
                <w:sz w:val="20"/>
                <w:szCs w:val="20"/>
              </w:rPr>
              <w:t>有责任心、严谨细致，具有独立分析问题、解决问题及良好的沟通能力和团队合作能力</w:t>
            </w:r>
          </w:p>
        </w:tc>
      </w:tr>
    </w:tbl>
    <w:p w:rsidR="003E30E4" w:rsidRPr="00610689" w:rsidRDefault="003E30E4">
      <w:pPr>
        <w:jc w:val="center"/>
        <w:rPr>
          <w:rFonts w:ascii="方正小标宋简体" w:eastAsia="方正小标宋简体"/>
        </w:rPr>
      </w:pPr>
    </w:p>
    <w:sectPr w:rsidR="003E30E4" w:rsidRPr="00610689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9F" w:rsidRDefault="00295A9F" w:rsidP="00451FD4">
      <w:r>
        <w:separator/>
      </w:r>
    </w:p>
  </w:endnote>
  <w:endnote w:type="continuationSeparator" w:id="0">
    <w:p w:rsidR="00295A9F" w:rsidRDefault="00295A9F" w:rsidP="0045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9F" w:rsidRDefault="00295A9F" w:rsidP="00451FD4">
      <w:r>
        <w:separator/>
      </w:r>
    </w:p>
  </w:footnote>
  <w:footnote w:type="continuationSeparator" w:id="0">
    <w:p w:rsidR="00295A9F" w:rsidRDefault="00295A9F" w:rsidP="0045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7436"/>
    <w:multiLevelType w:val="hybridMultilevel"/>
    <w:tmpl w:val="5C105E52"/>
    <w:lvl w:ilvl="0" w:tplc="70562F7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7864D8"/>
    <w:multiLevelType w:val="hybridMultilevel"/>
    <w:tmpl w:val="12688404"/>
    <w:lvl w:ilvl="0" w:tplc="96C0B21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6526B3"/>
    <w:multiLevelType w:val="hybridMultilevel"/>
    <w:tmpl w:val="41FE386A"/>
    <w:lvl w:ilvl="0" w:tplc="AC56D37E">
      <w:start w:val="1"/>
      <w:numFmt w:val="decimal"/>
      <w:lvlText w:val="%1、"/>
      <w:lvlJc w:val="left"/>
      <w:pPr>
        <w:ind w:left="420" w:hanging="4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CF3173"/>
    <w:multiLevelType w:val="hybridMultilevel"/>
    <w:tmpl w:val="D6D412C4"/>
    <w:lvl w:ilvl="0" w:tplc="1834F9C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AF019D"/>
    <w:multiLevelType w:val="hybridMultilevel"/>
    <w:tmpl w:val="5434AE5A"/>
    <w:lvl w:ilvl="0" w:tplc="1D54867A">
      <w:start w:val="1"/>
      <w:numFmt w:val="decimal"/>
      <w:lvlText w:val="%1、"/>
      <w:lvlJc w:val="left"/>
      <w:pPr>
        <w:ind w:left="420" w:hanging="4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F212AD"/>
    <w:multiLevelType w:val="hybridMultilevel"/>
    <w:tmpl w:val="17AEBE22"/>
    <w:lvl w:ilvl="0" w:tplc="B25E6FE4">
      <w:start w:val="1"/>
      <w:numFmt w:val="decimal"/>
      <w:lvlText w:val="%1、"/>
      <w:lvlJc w:val="left"/>
      <w:pPr>
        <w:ind w:left="420" w:hanging="4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684E36"/>
    <w:rsid w:val="000359A0"/>
    <w:rsid w:val="00100FBE"/>
    <w:rsid w:val="001537DD"/>
    <w:rsid w:val="001B63FA"/>
    <w:rsid w:val="002518E3"/>
    <w:rsid w:val="00295A9F"/>
    <w:rsid w:val="003E30E4"/>
    <w:rsid w:val="00451FD4"/>
    <w:rsid w:val="00610689"/>
    <w:rsid w:val="00666984"/>
    <w:rsid w:val="008E0B06"/>
    <w:rsid w:val="009A2A60"/>
    <w:rsid w:val="00A53A65"/>
    <w:rsid w:val="00B20F6B"/>
    <w:rsid w:val="00C1518C"/>
    <w:rsid w:val="00E50A8A"/>
    <w:rsid w:val="00F05DC9"/>
    <w:rsid w:val="2B684E36"/>
    <w:rsid w:val="55E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43441"/>
  <w15:docId w15:val="{D367BF34-01FF-40D6-99D6-F2B85F9E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1FD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451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51FD4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rsid w:val="00B20F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703D3B-4BCA-4D49-8CA1-FB617BF9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2020-03-25T08:46:00Z</dcterms:created>
  <dcterms:modified xsi:type="dcterms:W3CDTF">2020-03-27T06:26:00Z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